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sz w:val="30"/>
          <w:szCs w:val="30"/>
          <w:rtl w:val="0"/>
        </w:rPr>
        <w:t xml:space="preserve">Template module 1.1 Integrated Diagnostic and Organizational Readiness Form</w:t>
      </w:r>
      <w:r w:rsidDel="00000000" w:rsidR="00000000" w:rsidRPr="00000000">
        <w:rPr>
          <w:rtl w:val="0"/>
        </w:rPr>
      </w:r>
    </w:p>
    <w:p w:rsidR="00000000" w:rsidDel="00000000" w:rsidP="00000000" w:rsidRDefault="00000000" w:rsidRPr="00000000" w14:paraId="00000002">
      <w:pPr>
        <w:spacing w:after="60" w:lineRule="auto"/>
        <w:jc w:val="center"/>
        <w:rPr>
          <w:rFonts w:ascii="Aptos" w:cs="Aptos" w:eastAsia="Aptos" w:hAnsi="Aptos"/>
        </w:rPr>
      </w:pPr>
      <w:r w:rsidDel="00000000" w:rsidR="00000000" w:rsidRPr="00000000">
        <w:rPr>
          <w:rtl w:val="0"/>
        </w:rPr>
      </w:r>
    </w:p>
    <w:tbl>
      <w:tblPr>
        <w:tblStyle w:val="Table1"/>
        <w:tblW w:w="10224.0" w:type="dxa"/>
        <w:jc w:val="center"/>
        <w:tblLayout w:type="fixed"/>
        <w:tblLook w:val="0400"/>
      </w:tblPr>
      <w:tblGrid>
        <w:gridCol w:w="10224"/>
        <w:tblGridChange w:id="0">
          <w:tblGrid>
            <w:gridCol w:w="10224"/>
          </w:tblGrid>
        </w:tblGridChange>
      </w:tblGrid>
      <w:tr>
        <w:trPr>
          <w:cantSplit w:val="0"/>
          <w:tblHeader w:val="0"/>
        </w:trPr>
        <w:tc>
          <w:tcPr>
            <w:shd w:fill="eaf2f8" w:val="clear"/>
            <w:vAlign w:val="center"/>
          </w:tcPr>
          <w:p w:rsidR="00000000" w:rsidDel="00000000" w:rsidP="00000000" w:rsidRDefault="00000000" w:rsidRPr="00000000" w14:paraId="00000003">
            <w:pPr>
              <w:spacing w:after="160" w:lineRule="auto"/>
              <w:rPr>
                <w:sz w:val="16"/>
                <w:szCs w:val="16"/>
                <w:highlight w:val="white"/>
              </w:rPr>
            </w:pPr>
            <w:r w:rsidDel="00000000" w:rsidR="00000000" w:rsidRPr="00000000">
              <w:rPr>
                <w:rFonts w:ascii="Aptos" w:cs="Aptos" w:eastAsia="Aptos" w:hAnsi="Aptos"/>
                <w:b w:val="1"/>
                <w:bCs w:val="1"/>
                <w:sz w:val="16"/>
                <w:szCs w:val="16"/>
                <w:highlight w:val="white"/>
                <w:rtl w:val="0"/>
              </w:rPr>
              <w:t xml:space="preserve">Objective: </w:t>
            </w:r>
            <w:r w:rsidDel="00000000" w:rsidR="00000000" w:rsidRPr="00000000">
              <w:rPr>
                <w:rFonts w:ascii="Aptos" w:cs="Aptos" w:eastAsia="Aptos" w:hAnsi="Aptos"/>
                <w:sz w:val="16"/>
                <w:szCs w:val="16"/>
                <w:highlight w:val="white"/>
                <w:rtl w:val="0"/>
              </w:rPr>
              <w:t xml:space="preserve">to bring together, in a single working instrument, the internal diagnosis, the assessment of readiness, the mapping of needs and the priority Action plan. The fact sheet is used to decide whether the organization should go ahead with volunteering, under what conditions and with what priorities. </w:t>
            </w:r>
            <w:r w:rsidDel="00000000" w:rsidR="00000000" w:rsidRPr="00000000">
              <w:rPr>
                <w:rFonts w:ascii="Aptos" w:cs="Aptos" w:eastAsia="Aptos" w:hAnsi="Aptos"/>
                <w:b w:val="1"/>
                <w:bCs w:val="1"/>
                <w:sz w:val="16"/>
                <w:szCs w:val="16"/>
                <w:highlight w:val="white"/>
                <w:rtl w:val="0"/>
              </w:rPr>
              <w:t xml:space="preserve">When:</w:t>
            </w:r>
            <w:r w:rsidDel="00000000" w:rsidR="00000000" w:rsidRPr="00000000">
              <w:rPr>
                <w:rFonts w:ascii="Aptos" w:cs="Aptos" w:eastAsia="Aptos" w:hAnsi="Aptos"/>
                <w:sz w:val="16"/>
                <w:szCs w:val="16"/>
                <w:highlight w:val="white"/>
                <w:rtl w:val="0"/>
              </w:rPr>
              <w:t xml:space="preserve"> Before you start the process of communicating volunteering needs. </w:t>
            </w:r>
            <w:r w:rsidDel="00000000" w:rsidR="00000000" w:rsidRPr="00000000">
              <w:rPr>
                <w:rFonts w:ascii="Aptos" w:cs="Aptos" w:eastAsia="Aptos" w:hAnsi="Aptos"/>
                <w:b w:val="1"/>
                <w:bCs w:val="1"/>
                <w:sz w:val="16"/>
                <w:szCs w:val="16"/>
                <w:highlight w:val="white"/>
                <w:rtl w:val="0"/>
              </w:rPr>
              <w:t xml:space="preserve">Concluded by:</w:t>
            </w:r>
            <w:r w:rsidDel="00000000" w:rsidR="00000000" w:rsidRPr="00000000">
              <w:rPr>
                <w:rFonts w:ascii="Aptos" w:cs="Aptos" w:eastAsia="Aptos" w:hAnsi="Aptos"/>
                <w:sz w:val="16"/>
                <w:szCs w:val="16"/>
                <w:highlight w:val="white"/>
                <w:rtl w:val="0"/>
              </w:rPr>
              <w:t xml:space="preserve"> Coordinator. </w:t>
            </w:r>
            <w:r w:rsidDel="00000000" w:rsidR="00000000" w:rsidRPr="00000000">
              <w:rPr>
                <w:rFonts w:ascii="Aptos" w:cs="Aptos" w:eastAsia="Aptos" w:hAnsi="Aptos"/>
                <w:b w:val="1"/>
                <w:bCs w:val="1"/>
                <w:sz w:val="16"/>
                <w:szCs w:val="16"/>
                <w:highlight w:val="white"/>
                <w:rtl w:val="0"/>
              </w:rPr>
              <w:t xml:space="preserve">Evidence</w:t>
            </w:r>
            <w:r w:rsidDel="00000000" w:rsidR="00000000" w:rsidRPr="00000000">
              <w:rPr>
                <w:rFonts w:ascii="Aptos" w:cs="Aptos" w:eastAsia="Aptos" w:hAnsi="Aptos"/>
                <w:sz w:val="16"/>
                <w:szCs w:val="16"/>
                <w:highlight w:val="white"/>
                <w:rtl w:val="0"/>
              </w:rPr>
              <w:t xml:space="preserve">: Document. </w:t>
            </w:r>
            <w:r w:rsidDel="00000000" w:rsidR="00000000" w:rsidRPr="00000000">
              <w:rPr>
                <w:rFonts w:ascii="Aptos" w:cs="Aptos" w:eastAsia="Aptos" w:hAnsi="Aptos"/>
                <w:b w:val="1"/>
                <w:bCs w:val="1"/>
                <w:sz w:val="16"/>
                <w:szCs w:val="16"/>
                <w:highlight w:val="white"/>
                <w:rtl w:val="0"/>
              </w:rPr>
              <w:t xml:space="preserve">Notes</w:t>
            </w:r>
            <w:r w:rsidDel="00000000" w:rsidR="00000000" w:rsidRPr="00000000">
              <w:rPr>
                <w:rFonts w:ascii="Aptos" w:cs="Aptos" w:eastAsia="Aptos" w:hAnsi="Aptos"/>
                <w:sz w:val="16"/>
                <w:szCs w:val="16"/>
                <w:highlight w:val="white"/>
                <w:rtl w:val="0"/>
              </w:rPr>
              <w:t xml:space="preserve">: Fill in as a team, based on the current reality, not on what would be ideal with leadership, coordination and people who work directly with the affected activities.</w:t>
            </w:r>
            <w:r w:rsidDel="00000000" w:rsidR="00000000" w:rsidRPr="00000000">
              <w:rPr>
                <w:rtl w:val="0"/>
              </w:rPr>
            </w:r>
          </w:p>
          <w:p w:rsidR="00000000" w:rsidDel="00000000" w:rsidP="00000000" w:rsidRDefault="00000000" w:rsidRPr="00000000" w14:paraId="00000004">
            <w:pPr>
              <w:spacing w:after="0" w:lineRule="auto"/>
              <w:rPr>
                <w:rFonts w:ascii="Aptos" w:cs="Aptos" w:eastAsia="Aptos" w:hAnsi="Aptos"/>
                <w:sz w:val="16"/>
                <w:szCs w:val="16"/>
              </w:rPr>
            </w:pPr>
            <w:r w:rsidDel="00000000" w:rsidR="00000000" w:rsidRPr="00000000">
              <w:rPr>
                <w:rtl w:val="0"/>
              </w:rPr>
            </w:r>
          </w:p>
        </w:tc>
      </w:tr>
    </w:tbl>
    <w:p w:rsidR="00000000" w:rsidDel="00000000" w:rsidP="00000000" w:rsidRDefault="00000000" w:rsidRPr="00000000" w14:paraId="00000005">
      <w:pPr>
        <w:pStyle w:val="Heading1"/>
        <w:spacing w:after="60" w:before="0" w:lineRule="auto"/>
        <w:rPr>
          <w:rFonts w:ascii="Aptos" w:cs="Aptos" w:eastAsia="Aptos" w:hAnsi="Aptos"/>
        </w:rPr>
      </w:pPr>
      <w:r w:rsidDel="00000000" w:rsidR="00000000" w:rsidRPr="00000000">
        <w:rPr>
          <w:rFonts w:ascii="Aptos" w:cs="Aptos" w:eastAsia="Aptos" w:hAnsi="Aptos"/>
          <w:rtl w:val="0"/>
        </w:rPr>
        <w:t xml:space="preserve">A. Context and purpose of volunteering</w:t>
      </w:r>
    </w:p>
    <w:tbl>
      <w:tblPr>
        <w:tblStyle w:val="Table2"/>
        <w:tblW w:w="9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6480"/>
        <w:tblGridChange w:id="0">
          <w:tblGrid>
            <w:gridCol w:w="3168"/>
            <w:gridCol w:w="6480"/>
          </w:tblGrid>
        </w:tblGridChange>
      </w:tblGrid>
      <w:tr>
        <w:trPr>
          <w:cantSplit w:val="0"/>
          <w:tblHeader w:val="0"/>
        </w:trPr>
        <w:tc>
          <w:tcPr>
            <w:shd w:fill="d9eaf7" w:val="clear"/>
            <w:vAlign w:val="center"/>
          </w:tcPr>
          <w:p w:rsidR="00000000" w:rsidDel="00000000" w:rsidP="00000000" w:rsidRDefault="00000000" w:rsidRPr="00000000" w14:paraId="00000006">
            <w:pPr>
              <w:rPr>
                <w:rFonts w:ascii="Aptos" w:cs="Aptos" w:eastAsia="Aptos" w:hAnsi="Aptos"/>
              </w:rPr>
            </w:pPr>
            <w:r w:rsidDel="00000000" w:rsidR="00000000" w:rsidRPr="00000000">
              <w:rPr>
                <w:rFonts w:ascii="Aptos" w:cs="Aptos" w:eastAsia="Aptos" w:hAnsi="Aptos"/>
                <w:b w:val="1"/>
                <w:bCs w:val="1"/>
                <w:sz w:val="20"/>
                <w:szCs w:val="20"/>
                <w:rtl w:val="0"/>
              </w:rPr>
              <w:t xml:space="preserve">Organization Name</w:t>
            </w:r>
            <w:r w:rsidDel="00000000" w:rsidR="00000000" w:rsidRPr="00000000">
              <w:rPr>
                <w:rtl w:val="0"/>
              </w:rPr>
            </w:r>
          </w:p>
        </w:tc>
        <w:tc>
          <w:tcPr>
            <w:vAlign w:val="center"/>
          </w:tcPr>
          <w:p w:rsidR="00000000" w:rsidDel="00000000" w:rsidP="00000000" w:rsidRDefault="00000000" w:rsidRPr="00000000" w14:paraId="00000007">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08">
            <w:pPr>
              <w:rPr>
                <w:rFonts w:ascii="Aptos" w:cs="Aptos" w:eastAsia="Aptos" w:hAnsi="Aptos"/>
              </w:rPr>
            </w:pPr>
            <w:r w:rsidDel="00000000" w:rsidR="00000000" w:rsidRPr="00000000">
              <w:rPr>
                <w:rFonts w:ascii="Aptos" w:cs="Aptos" w:eastAsia="Aptos" w:hAnsi="Aptos"/>
                <w:b w:val="1"/>
                <w:bCs w:val="1"/>
                <w:sz w:val="20"/>
                <w:szCs w:val="20"/>
                <w:rtl w:val="0"/>
              </w:rPr>
              <w:t xml:space="preserve">Brief description of the organization</w:t>
            </w:r>
            <w:r w:rsidDel="00000000" w:rsidR="00000000" w:rsidRPr="00000000">
              <w:rPr>
                <w:rtl w:val="0"/>
              </w:rPr>
            </w:r>
          </w:p>
        </w:tc>
        <w:tc>
          <w:tcPr>
            <w:vAlign w:val="center"/>
          </w:tcPr>
          <w:p w:rsidR="00000000" w:rsidDel="00000000" w:rsidP="00000000" w:rsidRDefault="00000000" w:rsidRPr="00000000" w14:paraId="00000009">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0A">
            <w:pPr>
              <w:rPr>
                <w:rFonts w:ascii="Aptos" w:cs="Aptos" w:eastAsia="Aptos" w:hAnsi="Aptos"/>
              </w:rPr>
            </w:pPr>
            <w:r w:rsidDel="00000000" w:rsidR="00000000" w:rsidRPr="00000000">
              <w:rPr>
                <w:rFonts w:ascii="Aptos" w:cs="Aptos" w:eastAsia="Aptos" w:hAnsi="Aptos"/>
                <w:b w:val="1"/>
                <w:bCs w:val="1"/>
                <w:sz w:val="20"/>
                <w:szCs w:val="20"/>
                <w:rtl w:val="0"/>
              </w:rPr>
              <w:t xml:space="preserve">Main mission and target groups</w:t>
            </w:r>
            <w:r w:rsidDel="00000000" w:rsidR="00000000" w:rsidRPr="00000000">
              <w:rPr>
                <w:rtl w:val="0"/>
              </w:rPr>
            </w:r>
          </w:p>
        </w:tc>
        <w:tc>
          <w:tcPr>
            <w:vAlign w:val="center"/>
          </w:tcPr>
          <w:p w:rsidR="00000000" w:rsidDel="00000000" w:rsidP="00000000" w:rsidRDefault="00000000" w:rsidRPr="00000000" w14:paraId="0000000B">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0C">
            <w:pPr>
              <w:rPr>
                <w:rFonts w:ascii="Aptos" w:cs="Aptos" w:eastAsia="Aptos" w:hAnsi="Aptos"/>
              </w:rPr>
            </w:pPr>
            <w:r w:rsidDel="00000000" w:rsidR="00000000" w:rsidRPr="00000000">
              <w:rPr>
                <w:rFonts w:ascii="Aptos" w:cs="Aptos" w:eastAsia="Aptos" w:hAnsi="Aptos"/>
                <w:b w:val="1"/>
                <w:bCs w:val="1"/>
                <w:sz w:val="20"/>
                <w:szCs w:val="20"/>
                <w:rtl w:val="0"/>
              </w:rPr>
              <w:t xml:space="preserve">Because we want to involve volunteers</w:t>
            </w:r>
            <w:r w:rsidDel="00000000" w:rsidR="00000000" w:rsidRPr="00000000">
              <w:rPr>
                <w:rtl w:val="0"/>
              </w:rPr>
            </w:r>
          </w:p>
        </w:tc>
        <w:tc>
          <w:tcPr>
            <w:vAlign w:val="center"/>
          </w:tcPr>
          <w:p w:rsidR="00000000" w:rsidDel="00000000" w:rsidP="00000000" w:rsidRDefault="00000000" w:rsidRPr="00000000" w14:paraId="0000000D">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bl>
    <w:p w:rsidR="00000000" w:rsidDel="00000000" w:rsidP="00000000" w:rsidRDefault="00000000" w:rsidRPr="00000000" w14:paraId="0000000E">
      <w:pPr>
        <w:pStyle w:val="Heading1"/>
        <w:spacing w:after="60" w:before="0" w:lineRule="auto"/>
        <w:rPr>
          <w:rFonts w:ascii="Aptos" w:cs="Aptos" w:eastAsia="Aptos" w:hAnsi="Aptos"/>
        </w:rPr>
      </w:pPr>
      <w:r w:rsidDel="00000000" w:rsidR="00000000" w:rsidRPr="00000000">
        <w:rPr>
          <w:rtl w:val="0"/>
        </w:rPr>
      </w:r>
    </w:p>
    <w:p w:rsidR="00000000" w:rsidDel="00000000" w:rsidP="00000000" w:rsidRDefault="00000000" w:rsidRPr="00000000" w14:paraId="0000000F">
      <w:pPr>
        <w:pStyle w:val="Heading1"/>
        <w:spacing w:after="60" w:before="0" w:lineRule="auto"/>
        <w:rPr>
          <w:rFonts w:ascii="Aptos" w:cs="Aptos" w:eastAsia="Aptos" w:hAnsi="Aptos"/>
        </w:rPr>
      </w:pPr>
      <w:r w:rsidDel="00000000" w:rsidR="00000000" w:rsidRPr="00000000">
        <w:rPr>
          <w:rFonts w:ascii="Aptos" w:cs="Aptos" w:eastAsia="Aptos" w:hAnsi="Aptos"/>
          <w:rtl w:val="0"/>
        </w:rPr>
        <w:t xml:space="preserve">B. Assessment of the organization's readiness </w:t>
      </w:r>
    </w:p>
    <w:tbl>
      <w:tblPr>
        <w:tblStyle w:val="Table3"/>
        <w:tblW w:w="1021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7"/>
        <w:gridCol w:w="1312"/>
        <w:gridCol w:w="1699"/>
        <w:gridCol w:w="1724"/>
        <w:gridCol w:w="1039"/>
        <w:gridCol w:w="1259"/>
        <w:gridCol w:w="914"/>
        <w:tblGridChange w:id="0">
          <w:tblGrid>
            <w:gridCol w:w="2267"/>
            <w:gridCol w:w="1312"/>
            <w:gridCol w:w="1699"/>
            <w:gridCol w:w="1724"/>
            <w:gridCol w:w="1039"/>
            <w:gridCol w:w="1259"/>
            <w:gridCol w:w="914"/>
          </w:tblGrid>
        </w:tblGridChange>
      </w:tblGrid>
      <w:tr>
        <w:trPr>
          <w:cantSplit w:val="0"/>
          <w:tblHeader w:val="0"/>
        </w:trPr>
        <w:tc>
          <w:tcPr>
            <w:shd w:fill="d9eaf7" w:val="clear"/>
            <w:vAlign w:val="center"/>
          </w:tcPr>
          <w:p w:rsidR="00000000" w:rsidDel="00000000" w:rsidP="00000000" w:rsidRDefault="00000000" w:rsidRPr="00000000" w14:paraId="00000010">
            <w:pPr>
              <w:rPr>
                <w:rFonts w:ascii="Aptos" w:cs="Aptos" w:eastAsia="Aptos" w:hAnsi="Aptos"/>
              </w:rPr>
            </w:pPr>
            <w:r w:rsidDel="00000000" w:rsidR="00000000" w:rsidRPr="00000000">
              <w:rPr>
                <w:rFonts w:ascii="Aptos" w:cs="Aptos" w:eastAsia="Aptos" w:hAnsi="Aptos"/>
                <w:b w:val="1"/>
                <w:bCs w:val="1"/>
                <w:sz w:val="17"/>
                <w:szCs w:val="17"/>
                <w:rtl w:val="0"/>
              </w:rPr>
              <w:t xml:space="preserve">Dimension / Area</w:t>
            </w:r>
            <w:r w:rsidDel="00000000" w:rsidR="00000000" w:rsidRPr="00000000">
              <w:rPr>
                <w:rtl w:val="0"/>
              </w:rPr>
            </w:r>
          </w:p>
        </w:tc>
        <w:tc>
          <w:tcPr>
            <w:shd w:fill="d9eaf7" w:val="clear"/>
          </w:tcPr>
          <w:p w:rsidR="00000000" w:rsidDel="00000000" w:rsidP="00000000" w:rsidRDefault="00000000" w:rsidRPr="00000000" w14:paraId="00000011">
            <w:pPr>
              <w:spacing w:after="60" w:lineRule="auto"/>
              <w:rPr>
                <w:rFonts w:ascii="Aptos" w:cs="Aptos" w:eastAsia="Aptos" w:hAnsi="Aptos"/>
                <w:b w:val="1"/>
                <w:bCs w:val="1"/>
                <w:sz w:val="17"/>
                <w:szCs w:val="17"/>
              </w:rPr>
            </w:pPr>
            <w:r w:rsidDel="00000000" w:rsidR="00000000" w:rsidRPr="00000000">
              <w:rPr>
                <w:rFonts w:ascii="Aptos" w:cs="Aptos" w:eastAsia="Aptos" w:hAnsi="Aptos"/>
                <w:b w:val="1"/>
                <w:bCs w:val="1"/>
                <w:sz w:val="17"/>
                <w:szCs w:val="17"/>
                <w:rtl w:val="0"/>
              </w:rPr>
              <w:t xml:space="preserve">Scoring </w:t>
            </w:r>
          </w:p>
          <w:p w:rsidR="00000000" w:rsidDel="00000000" w:rsidP="00000000" w:rsidRDefault="00000000" w:rsidRPr="00000000" w14:paraId="00000012">
            <w:pPr>
              <w:spacing w:after="60" w:lineRule="auto"/>
              <w:rPr>
                <w:rFonts w:ascii="Aptos" w:cs="Aptos" w:eastAsia="Aptos" w:hAnsi="Aptos"/>
                <w:sz w:val="12"/>
                <w:szCs w:val="12"/>
              </w:rPr>
            </w:pPr>
            <w:r w:rsidDel="00000000" w:rsidR="00000000" w:rsidRPr="00000000">
              <w:rPr>
                <w:rFonts w:ascii="Aptos" w:cs="Aptos" w:eastAsia="Aptos" w:hAnsi="Aptos"/>
                <w:b w:val="1"/>
                <w:bCs w:val="1"/>
                <w:sz w:val="12"/>
                <w:szCs w:val="12"/>
                <w:rtl w:val="0"/>
              </w:rPr>
              <w:t xml:space="preserve">(</w:t>
            </w:r>
            <w:r w:rsidDel="00000000" w:rsidR="00000000" w:rsidRPr="00000000">
              <w:rPr>
                <w:rFonts w:ascii="Aptos" w:cs="Aptos" w:eastAsia="Aptos" w:hAnsi="Aptos"/>
                <w:sz w:val="12"/>
                <w:szCs w:val="12"/>
                <w:rtl w:val="0"/>
              </w:rPr>
              <w:t xml:space="preserve">1 = non-existent, 2 = partial, 3 = mostly, 4 = fully implemented.)</w:t>
            </w:r>
          </w:p>
        </w:tc>
        <w:tc>
          <w:tcPr>
            <w:shd w:fill="d9eaf7" w:val="clear"/>
            <w:vAlign w:val="center"/>
          </w:tcPr>
          <w:p w:rsidR="00000000" w:rsidDel="00000000" w:rsidP="00000000" w:rsidRDefault="00000000" w:rsidRPr="00000000" w14:paraId="00000013">
            <w:pPr>
              <w:rPr>
                <w:rFonts w:ascii="Aptos" w:cs="Aptos" w:eastAsia="Aptos" w:hAnsi="Aptos"/>
              </w:rPr>
            </w:pPr>
            <w:r w:rsidDel="00000000" w:rsidR="00000000" w:rsidRPr="00000000">
              <w:rPr>
                <w:rFonts w:ascii="Aptos" w:cs="Aptos" w:eastAsia="Aptos" w:hAnsi="Aptos"/>
                <w:b w:val="1"/>
                <w:bCs w:val="1"/>
                <w:sz w:val="17"/>
                <w:szCs w:val="17"/>
                <w:rtl w:val="0"/>
              </w:rPr>
              <w:t xml:space="preserve">Gap/need</w:t>
            </w:r>
            <w:r w:rsidDel="00000000" w:rsidR="00000000" w:rsidRPr="00000000">
              <w:rPr>
                <w:rtl w:val="0"/>
              </w:rPr>
            </w:r>
          </w:p>
        </w:tc>
        <w:tc>
          <w:tcPr>
            <w:shd w:fill="d9eaf7" w:val="clear"/>
            <w:vAlign w:val="center"/>
          </w:tcPr>
          <w:p w:rsidR="00000000" w:rsidDel="00000000" w:rsidP="00000000" w:rsidRDefault="00000000" w:rsidRPr="00000000" w14:paraId="00000014">
            <w:pPr>
              <w:rPr>
                <w:rFonts w:ascii="Aptos" w:cs="Aptos" w:eastAsia="Aptos" w:hAnsi="Aptos"/>
              </w:rPr>
            </w:pPr>
            <w:r w:rsidDel="00000000" w:rsidR="00000000" w:rsidRPr="00000000">
              <w:rPr>
                <w:rFonts w:ascii="Aptos" w:cs="Aptos" w:eastAsia="Aptos" w:hAnsi="Aptos"/>
                <w:b w:val="1"/>
                <w:bCs w:val="1"/>
                <w:sz w:val="17"/>
                <w:szCs w:val="17"/>
                <w:rtl w:val="0"/>
              </w:rPr>
              <w:t xml:space="preserve">Action Required</w:t>
            </w:r>
            <w:r w:rsidDel="00000000" w:rsidR="00000000" w:rsidRPr="00000000">
              <w:rPr>
                <w:rtl w:val="0"/>
              </w:rPr>
            </w:r>
          </w:p>
        </w:tc>
        <w:tc>
          <w:tcPr>
            <w:shd w:fill="d9eaf7" w:val="clear"/>
            <w:vAlign w:val="center"/>
          </w:tcPr>
          <w:p w:rsidR="00000000" w:rsidDel="00000000" w:rsidP="00000000" w:rsidRDefault="00000000" w:rsidRPr="00000000" w14:paraId="00000015">
            <w:pPr>
              <w:rPr>
                <w:rFonts w:ascii="Aptos" w:cs="Aptos" w:eastAsia="Aptos" w:hAnsi="Aptos"/>
              </w:rPr>
            </w:pPr>
            <w:r w:rsidDel="00000000" w:rsidR="00000000" w:rsidRPr="00000000">
              <w:rPr>
                <w:rFonts w:ascii="Aptos" w:cs="Aptos" w:eastAsia="Aptos" w:hAnsi="Aptos"/>
                <w:b w:val="1"/>
                <w:bCs w:val="1"/>
                <w:sz w:val="17"/>
                <w:szCs w:val="17"/>
                <w:rtl w:val="0"/>
              </w:rPr>
              <w:t xml:space="preserve">Priority</w:t>
            </w:r>
            <w:r w:rsidDel="00000000" w:rsidR="00000000" w:rsidRPr="00000000">
              <w:rPr>
                <w:rtl w:val="0"/>
              </w:rPr>
            </w:r>
          </w:p>
        </w:tc>
        <w:tc>
          <w:tcPr>
            <w:shd w:fill="d9eaf7" w:val="clear"/>
            <w:vAlign w:val="center"/>
          </w:tcPr>
          <w:p w:rsidR="00000000" w:rsidDel="00000000" w:rsidP="00000000" w:rsidRDefault="00000000" w:rsidRPr="00000000" w14:paraId="00000016">
            <w:pPr>
              <w:rPr>
                <w:rFonts w:ascii="Aptos" w:cs="Aptos" w:eastAsia="Aptos" w:hAnsi="Aptos"/>
              </w:rPr>
            </w:pPr>
            <w:r w:rsidDel="00000000" w:rsidR="00000000" w:rsidRPr="00000000">
              <w:rPr>
                <w:rFonts w:ascii="Aptos" w:cs="Aptos" w:eastAsia="Aptos" w:hAnsi="Aptos"/>
                <w:b w:val="1"/>
                <w:bCs w:val="1"/>
                <w:sz w:val="17"/>
                <w:szCs w:val="17"/>
                <w:rtl w:val="0"/>
              </w:rPr>
              <w:t xml:space="preserve">Responsible</w:t>
            </w:r>
            <w:r w:rsidDel="00000000" w:rsidR="00000000" w:rsidRPr="00000000">
              <w:rPr>
                <w:rtl w:val="0"/>
              </w:rPr>
            </w:r>
          </w:p>
        </w:tc>
        <w:tc>
          <w:tcPr>
            <w:shd w:fill="d9eaf7" w:val="clear"/>
            <w:vAlign w:val="center"/>
          </w:tcPr>
          <w:p w:rsidR="00000000" w:rsidDel="00000000" w:rsidP="00000000" w:rsidRDefault="00000000" w:rsidRPr="00000000" w14:paraId="00000017">
            <w:pPr>
              <w:rPr>
                <w:rFonts w:ascii="Aptos" w:cs="Aptos" w:eastAsia="Aptos" w:hAnsi="Aptos"/>
              </w:rPr>
            </w:pPr>
            <w:r w:rsidDel="00000000" w:rsidR="00000000" w:rsidRPr="00000000">
              <w:rPr>
                <w:rFonts w:ascii="Aptos" w:cs="Aptos" w:eastAsia="Aptos" w:hAnsi="Aptos"/>
                <w:b w:val="1"/>
                <w:bCs w:val="1"/>
                <w:sz w:val="17"/>
                <w:szCs w:val="17"/>
                <w:rtl w:val="0"/>
              </w:rPr>
              <w:t xml:space="preserve">Deadline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8">
            <w:pPr>
              <w:spacing w:after="8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Strategic </w:t>
            </w:r>
          </w:p>
          <w:p w:rsidR="00000000" w:rsidDel="00000000" w:rsidP="00000000" w:rsidRDefault="00000000" w:rsidRPr="00000000" w14:paraId="00000019">
            <w:pPr>
              <w:spacing w:after="8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w:t>
            </w:r>
            <w:r w:rsidDel="00000000" w:rsidR="00000000" w:rsidRPr="00000000">
              <w:rPr>
                <w:rFonts w:ascii="Aptos" w:cs="Aptos" w:eastAsia="Aptos" w:hAnsi="Aptos"/>
                <w:sz w:val="16"/>
                <w:szCs w:val="16"/>
                <w:rtl w:val="0"/>
              </w:rPr>
              <w:t xml:space="preserve">Volunteering contributes to the mission and priorities of the organization)</w:t>
            </w:r>
            <w:r w:rsidDel="00000000" w:rsidR="00000000" w:rsidRPr="00000000">
              <w:rPr>
                <w:rtl w:val="0"/>
              </w:rPr>
            </w:r>
          </w:p>
        </w:tc>
        <w:tc>
          <w:tcPr/>
          <w:p w:rsidR="00000000" w:rsidDel="00000000" w:rsidP="00000000" w:rsidRDefault="00000000" w:rsidRPr="00000000" w14:paraId="0000001A">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1B">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1C">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1D">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1E">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1F">
            <w:pPr>
              <w:rPr>
                <w:rFonts w:ascii="Aptos" w:cs="Aptos" w:eastAsia="Aptos" w:hAnsi="Aptos"/>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0">
            <w:pPr>
              <w:spacing w:after="8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Cultural </w:t>
            </w:r>
          </w:p>
          <w:p w:rsidR="00000000" w:rsidDel="00000000" w:rsidP="00000000" w:rsidRDefault="00000000" w:rsidRPr="00000000" w14:paraId="00000021">
            <w:pPr>
              <w:spacing w:after="80" w:line="259" w:lineRule="auto"/>
              <w:rPr>
                <w:rFonts w:ascii="Aptos" w:cs="Aptos" w:eastAsia="Aptos" w:hAnsi="Aptos"/>
                <w:sz w:val="20"/>
                <w:szCs w:val="20"/>
                <w:highlight w:val="white"/>
              </w:rPr>
            </w:pPr>
            <w:r w:rsidDel="00000000" w:rsidR="00000000" w:rsidRPr="00000000">
              <w:rPr>
                <w:rFonts w:ascii="Aptos" w:cs="Aptos" w:eastAsia="Aptos" w:hAnsi="Aptos"/>
                <w:sz w:val="20"/>
                <w:szCs w:val="20"/>
                <w:rtl w:val="0"/>
              </w:rPr>
              <w:t xml:space="preserve">(</w:t>
            </w:r>
            <w:r w:rsidDel="00000000" w:rsidR="00000000" w:rsidRPr="00000000">
              <w:rPr>
                <w:rFonts w:ascii="Aptos" w:cs="Aptos" w:eastAsia="Aptos" w:hAnsi="Aptos"/>
                <w:sz w:val="16"/>
                <w:szCs w:val="16"/>
                <w:rtl w:val="0"/>
              </w:rPr>
              <w:t xml:space="preserve">Prepared and welcoming t</w:t>
            </w:r>
            <w:r w:rsidDel="00000000" w:rsidR="00000000" w:rsidRPr="00000000">
              <w:rPr>
                <w:rFonts w:ascii="Aptos" w:cs="Aptos" w:eastAsia="Aptos" w:hAnsi="Aptos"/>
                <w:sz w:val="16"/>
                <w:szCs w:val="16"/>
                <w:highlight w:val="white"/>
                <w:rtl w:val="0"/>
              </w:rPr>
              <w:t xml:space="preserve">eam to receive volunteers with people from different cultural, linguistic or religious backgrounds? Are cultural assumptions ever discussed openly?)</w:t>
            </w:r>
            <w:r w:rsidDel="00000000" w:rsidR="00000000" w:rsidRPr="00000000">
              <w:rPr>
                <w:rtl w:val="0"/>
              </w:rPr>
            </w:r>
          </w:p>
        </w:tc>
        <w:tc>
          <w:tcPr/>
          <w:p w:rsidR="00000000" w:rsidDel="00000000" w:rsidP="00000000" w:rsidRDefault="00000000" w:rsidRPr="00000000" w14:paraId="00000022">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23">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24">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25">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26">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27">
            <w:pPr>
              <w:rPr>
                <w:rFonts w:ascii="Aptos" w:cs="Aptos" w:eastAsia="Aptos" w:hAnsi="Aptos"/>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8">
            <w:pPr>
              <w:spacing w:after="80" w:line="259" w:lineRule="auto"/>
              <w:rPr>
                <w:rFonts w:ascii="Aptos" w:cs="Aptos" w:eastAsia="Aptos" w:hAnsi="Aptos"/>
              </w:rPr>
            </w:pPr>
            <w:r w:rsidDel="00000000" w:rsidR="00000000" w:rsidRPr="00000000">
              <w:rPr>
                <w:rFonts w:ascii="Aptos" w:cs="Aptos" w:eastAsia="Aptos" w:hAnsi="Aptos"/>
                <w:sz w:val="20"/>
                <w:szCs w:val="20"/>
                <w:rtl w:val="0"/>
              </w:rPr>
              <w:t xml:space="preserve">Human resources </w:t>
            </w:r>
            <w:r w:rsidDel="00000000" w:rsidR="00000000" w:rsidRPr="00000000">
              <w:rPr>
                <w:rFonts w:ascii="Aptos" w:cs="Aptos" w:eastAsia="Aptos" w:hAnsi="Aptos"/>
                <w:sz w:val="16"/>
                <w:szCs w:val="16"/>
                <w:rtl w:val="0"/>
              </w:rPr>
              <w:t xml:space="preserve">(Staff time, coordinator capacity, availability of supervision) </w:t>
            </w:r>
            <w:r w:rsidDel="00000000" w:rsidR="00000000" w:rsidRPr="00000000">
              <w:rPr>
                <w:rtl w:val="0"/>
              </w:rPr>
            </w:r>
          </w:p>
        </w:tc>
        <w:tc>
          <w:tcPr/>
          <w:p w:rsidR="00000000" w:rsidDel="00000000" w:rsidP="00000000" w:rsidRDefault="00000000" w:rsidRPr="00000000" w14:paraId="00000029">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2A">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2B">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2C">
            <w:pPr>
              <w:rPr>
                <w:rFonts w:ascii="Aptos" w:cs="Aptos" w:eastAsia="Aptos" w:hAnsi="Aptos"/>
              </w:rPr>
            </w:pPr>
            <w:r w:rsidDel="00000000" w:rsidR="00000000" w:rsidRPr="00000000">
              <w:rPr>
                <w:rFonts w:ascii="Aptos" w:cs="Aptos" w:eastAsia="Aptos" w:hAnsi="Aptos"/>
                <w:sz w:val="20"/>
                <w:szCs w:val="20"/>
                <w:rtl w:val="0"/>
              </w:rPr>
              <w:t xml:space="preserve">H/M/L</w:t>
            </w:r>
            <w:r w:rsidDel="00000000" w:rsidR="00000000" w:rsidRPr="00000000">
              <w:rPr>
                <w:rtl w:val="0"/>
              </w:rPr>
            </w:r>
          </w:p>
        </w:tc>
        <w:tc>
          <w:tcPr>
            <w:vAlign w:val="center"/>
          </w:tcPr>
          <w:p w:rsidR="00000000" w:rsidDel="00000000" w:rsidP="00000000" w:rsidRDefault="00000000" w:rsidRPr="00000000" w14:paraId="0000002D">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2E">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F">
            <w:pPr>
              <w:rPr>
                <w:rFonts w:ascii="Aptos" w:cs="Aptos" w:eastAsia="Aptos" w:hAnsi="Aptos"/>
              </w:rPr>
            </w:pPr>
            <w:r w:rsidDel="00000000" w:rsidR="00000000" w:rsidRPr="00000000">
              <w:rPr>
                <w:rFonts w:ascii="Aptos" w:cs="Aptos" w:eastAsia="Aptos" w:hAnsi="Aptos"/>
                <w:sz w:val="20"/>
                <w:szCs w:val="20"/>
                <w:rtl w:val="0"/>
              </w:rPr>
              <w:t xml:space="preserve">Financial resources (</w:t>
            </w:r>
            <w:r w:rsidDel="00000000" w:rsidR="00000000" w:rsidRPr="00000000">
              <w:rPr>
                <w:rFonts w:ascii="Aptos" w:cs="Aptos" w:eastAsia="Aptos" w:hAnsi="Aptos"/>
                <w:sz w:val="16"/>
                <w:szCs w:val="16"/>
                <w:rtl w:val="0"/>
              </w:rPr>
              <w:t xml:space="preserve">Budget for volunteer support, expenses, training and materials)</w:t>
            </w:r>
            <w:r w:rsidDel="00000000" w:rsidR="00000000" w:rsidRPr="00000000">
              <w:rPr>
                <w:rtl w:val="0"/>
              </w:rPr>
            </w:r>
          </w:p>
        </w:tc>
        <w:tc>
          <w:tcPr/>
          <w:p w:rsidR="00000000" w:rsidDel="00000000" w:rsidP="00000000" w:rsidRDefault="00000000" w:rsidRPr="00000000" w14:paraId="00000030">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31">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32">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33">
            <w:pPr>
              <w:rPr>
                <w:rFonts w:ascii="Aptos" w:cs="Aptos" w:eastAsia="Aptos" w:hAnsi="Aptos"/>
              </w:rPr>
            </w:pPr>
            <w:r w:rsidDel="00000000" w:rsidR="00000000" w:rsidRPr="00000000">
              <w:rPr>
                <w:rFonts w:ascii="Aptos" w:cs="Aptos" w:eastAsia="Aptos" w:hAnsi="Aptos"/>
                <w:sz w:val="20"/>
                <w:szCs w:val="20"/>
                <w:rtl w:val="0"/>
              </w:rPr>
              <w:t xml:space="preserve">H/M/L</w:t>
            </w:r>
            <w:r w:rsidDel="00000000" w:rsidR="00000000" w:rsidRPr="00000000">
              <w:rPr>
                <w:rtl w:val="0"/>
              </w:rPr>
            </w:r>
          </w:p>
        </w:tc>
        <w:tc>
          <w:tcPr>
            <w:vAlign w:val="center"/>
          </w:tcPr>
          <w:p w:rsidR="00000000" w:rsidDel="00000000" w:rsidP="00000000" w:rsidRDefault="00000000" w:rsidRPr="00000000" w14:paraId="00000034">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35">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6">
            <w:pPr>
              <w:rPr>
                <w:rFonts w:ascii="Aptos" w:cs="Aptos" w:eastAsia="Aptos" w:hAnsi="Aptos"/>
                <w:sz w:val="20"/>
                <w:szCs w:val="20"/>
              </w:rPr>
            </w:pPr>
            <w:r w:rsidDel="00000000" w:rsidR="00000000" w:rsidRPr="00000000">
              <w:rPr>
                <w:rFonts w:ascii="Aptos" w:cs="Aptos" w:eastAsia="Aptos" w:hAnsi="Aptos"/>
                <w:sz w:val="20"/>
                <w:szCs w:val="20"/>
                <w:rtl w:val="0"/>
              </w:rPr>
              <w:t xml:space="preserve">Structural and legal</w:t>
            </w:r>
          </w:p>
          <w:p w:rsidR="00000000" w:rsidDel="00000000" w:rsidP="00000000" w:rsidRDefault="00000000" w:rsidRPr="00000000" w14:paraId="00000037">
            <w:pPr>
              <w:spacing w:after="80" w:line="259"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(Policies, insurance, volunteer agreements, data protection, protection)</w:t>
            </w:r>
          </w:p>
        </w:tc>
        <w:tc>
          <w:tcPr/>
          <w:p w:rsidR="00000000" w:rsidDel="00000000" w:rsidP="00000000" w:rsidRDefault="00000000" w:rsidRPr="00000000" w14:paraId="00000038">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39">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3A">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3B">
            <w:pPr>
              <w:rPr>
                <w:rFonts w:ascii="Aptos" w:cs="Aptos" w:eastAsia="Aptos" w:hAnsi="Aptos"/>
              </w:rPr>
            </w:pPr>
            <w:r w:rsidDel="00000000" w:rsidR="00000000" w:rsidRPr="00000000">
              <w:rPr>
                <w:rFonts w:ascii="Aptos" w:cs="Aptos" w:eastAsia="Aptos" w:hAnsi="Aptos"/>
                <w:sz w:val="20"/>
                <w:szCs w:val="20"/>
                <w:rtl w:val="0"/>
              </w:rPr>
              <w:t xml:space="preserve">H/M/L</w:t>
            </w:r>
            <w:r w:rsidDel="00000000" w:rsidR="00000000" w:rsidRPr="00000000">
              <w:rPr>
                <w:rtl w:val="0"/>
              </w:rPr>
            </w:r>
          </w:p>
        </w:tc>
        <w:tc>
          <w:tcPr>
            <w:vAlign w:val="center"/>
          </w:tcPr>
          <w:p w:rsidR="00000000" w:rsidDel="00000000" w:rsidP="00000000" w:rsidRDefault="00000000" w:rsidRPr="00000000" w14:paraId="0000003C">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3D">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E">
            <w:pPr>
              <w:rPr>
                <w:rFonts w:ascii="Aptos" w:cs="Aptos" w:eastAsia="Aptos" w:hAnsi="Aptos"/>
                <w:sz w:val="20"/>
                <w:szCs w:val="20"/>
              </w:rPr>
            </w:pPr>
            <w:r w:rsidDel="00000000" w:rsidR="00000000" w:rsidRPr="00000000">
              <w:rPr>
                <w:rFonts w:ascii="Aptos" w:cs="Aptos" w:eastAsia="Aptos" w:hAnsi="Aptos"/>
                <w:sz w:val="20"/>
                <w:szCs w:val="20"/>
                <w:rtl w:val="0"/>
              </w:rPr>
              <w:t xml:space="preserve">Material and digital</w:t>
            </w:r>
          </w:p>
          <w:p w:rsidR="00000000" w:rsidDel="00000000" w:rsidP="00000000" w:rsidRDefault="00000000" w:rsidRPr="00000000" w14:paraId="0000003F">
            <w:pPr>
              <w:spacing w:after="80" w:line="259"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(Workspace, equipment, digital tools, accessibility of facilities)</w:t>
            </w:r>
          </w:p>
          <w:p w:rsidR="00000000" w:rsidDel="00000000" w:rsidP="00000000" w:rsidRDefault="00000000" w:rsidRPr="00000000" w14:paraId="00000040">
            <w:pPr>
              <w:rPr>
                <w:rFonts w:ascii="Aptos" w:cs="Aptos" w:eastAsia="Aptos" w:hAnsi="Aptos"/>
              </w:rPr>
            </w:pPr>
            <w:r w:rsidDel="00000000" w:rsidR="00000000" w:rsidRPr="00000000">
              <w:rPr>
                <w:rtl w:val="0"/>
              </w:rPr>
            </w:r>
          </w:p>
        </w:tc>
        <w:tc>
          <w:tcPr/>
          <w:p w:rsidR="00000000" w:rsidDel="00000000" w:rsidP="00000000" w:rsidRDefault="00000000" w:rsidRPr="00000000" w14:paraId="00000041">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42">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43">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44">
            <w:pPr>
              <w:rPr>
                <w:rFonts w:ascii="Aptos" w:cs="Aptos" w:eastAsia="Aptos" w:hAnsi="Aptos"/>
              </w:rPr>
            </w:pPr>
            <w:r w:rsidDel="00000000" w:rsidR="00000000" w:rsidRPr="00000000">
              <w:rPr>
                <w:rFonts w:ascii="Aptos" w:cs="Aptos" w:eastAsia="Aptos" w:hAnsi="Aptos"/>
                <w:sz w:val="20"/>
                <w:szCs w:val="20"/>
                <w:rtl w:val="0"/>
              </w:rPr>
              <w:t xml:space="preserve">H/M/L</w:t>
            </w:r>
            <w:r w:rsidDel="00000000" w:rsidR="00000000" w:rsidRPr="00000000">
              <w:rPr>
                <w:rtl w:val="0"/>
              </w:rPr>
            </w:r>
          </w:p>
        </w:tc>
        <w:tc>
          <w:tcPr>
            <w:vAlign w:val="center"/>
          </w:tcPr>
          <w:p w:rsidR="00000000" w:rsidDel="00000000" w:rsidP="00000000" w:rsidRDefault="00000000" w:rsidRPr="00000000" w14:paraId="00000045">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46">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7">
            <w:pPr>
              <w:rPr>
                <w:rFonts w:ascii="Aptos" w:cs="Aptos" w:eastAsia="Aptos" w:hAnsi="Aptos"/>
                <w:sz w:val="20"/>
                <w:szCs w:val="20"/>
              </w:rPr>
            </w:pPr>
            <w:r w:rsidDel="00000000" w:rsidR="00000000" w:rsidRPr="00000000">
              <w:rPr>
                <w:rFonts w:ascii="Aptos" w:cs="Aptos" w:eastAsia="Aptos" w:hAnsi="Aptos"/>
                <w:sz w:val="20"/>
                <w:szCs w:val="20"/>
                <w:rtl w:val="0"/>
              </w:rPr>
              <w:t xml:space="preserve">Knowledge and skills</w:t>
            </w:r>
          </w:p>
          <w:p w:rsidR="00000000" w:rsidDel="00000000" w:rsidP="00000000" w:rsidRDefault="00000000" w:rsidRPr="00000000" w14:paraId="00000048">
            <w:pPr>
              <w:spacing w:after="80" w:line="259"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(Staff skills, training materials, intercultural awareness, language support)</w:t>
            </w:r>
          </w:p>
          <w:p w:rsidR="00000000" w:rsidDel="00000000" w:rsidP="00000000" w:rsidRDefault="00000000" w:rsidRPr="00000000" w14:paraId="00000049">
            <w:pPr>
              <w:rPr>
                <w:rFonts w:ascii="Aptos" w:cs="Aptos" w:eastAsia="Aptos" w:hAnsi="Aptos"/>
              </w:rPr>
            </w:pPr>
            <w:r w:rsidDel="00000000" w:rsidR="00000000" w:rsidRPr="00000000">
              <w:rPr>
                <w:rtl w:val="0"/>
              </w:rPr>
            </w:r>
          </w:p>
        </w:tc>
        <w:tc>
          <w:tcPr/>
          <w:p w:rsidR="00000000" w:rsidDel="00000000" w:rsidP="00000000" w:rsidRDefault="00000000" w:rsidRPr="00000000" w14:paraId="0000004A">
            <w:pPr>
              <w:rPr>
                <w:rFonts w:ascii="Aptos" w:cs="Aptos" w:eastAsia="Aptos" w:hAnsi="Aptos"/>
                <w:sz w:val="20"/>
                <w:szCs w:val="20"/>
              </w:rPr>
            </w:pPr>
            <w:r w:rsidDel="00000000" w:rsidR="00000000" w:rsidRPr="00000000">
              <w:rPr>
                <w:rtl w:val="0"/>
              </w:rPr>
            </w:r>
          </w:p>
        </w:tc>
        <w:tc>
          <w:tcPr>
            <w:vAlign w:val="center"/>
          </w:tcPr>
          <w:p w:rsidR="00000000" w:rsidDel="00000000" w:rsidP="00000000" w:rsidRDefault="00000000" w:rsidRPr="00000000" w14:paraId="0000004B">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4C">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4D">
            <w:pPr>
              <w:rPr>
                <w:rFonts w:ascii="Aptos" w:cs="Aptos" w:eastAsia="Aptos" w:hAnsi="Aptos"/>
              </w:rPr>
            </w:pPr>
            <w:r w:rsidDel="00000000" w:rsidR="00000000" w:rsidRPr="00000000">
              <w:rPr>
                <w:rFonts w:ascii="Aptos" w:cs="Aptos" w:eastAsia="Aptos" w:hAnsi="Aptos"/>
                <w:sz w:val="20"/>
                <w:szCs w:val="20"/>
                <w:rtl w:val="0"/>
              </w:rPr>
              <w:t xml:space="preserve">H/M/L</w:t>
            </w:r>
            <w:r w:rsidDel="00000000" w:rsidR="00000000" w:rsidRPr="00000000">
              <w:rPr>
                <w:rtl w:val="0"/>
              </w:rPr>
            </w:r>
          </w:p>
        </w:tc>
        <w:tc>
          <w:tcPr>
            <w:vAlign w:val="center"/>
          </w:tcPr>
          <w:p w:rsidR="00000000" w:rsidDel="00000000" w:rsidP="00000000" w:rsidRDefault="00000000" w:rsidRPr="00000000" w14:paraId="0000004E">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4F">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bl>
    <w:p w:rsidR="00000000" w:rsidDel="00000000" w:rsidP="00000000" w:rsidRDefault="00000000" w:rsidRPr="00000000" w14:paraId="00000050">
      <w:pPr>
        <w:pStyle w:val="Heading1"/>
        <w:spacing w:after="60" w:before="0" w:lineRule="auto"/>
        <w:rPr>
          <w:rFonts w:ascii="Aptos" w:cs="Aptos" w:eastAsia="Aptos" w:hAnsi="Aptos"/>
        </w:rPr>
      </w:pPr>
      <w:r w:rsidDel="00000000" w:rsidR="00000000" w:rsidRPr="00000000">
        <w:rPr>
          <w:rtl w:val="0"/>
        </w:rPr>
      </w:r>
    </w:p>
    <w:p w:rsidR="00000000" w:rsidDel="00000000" w:rsidP="00000000" w:rsidRDefault="00000000" w:rsidRPr="00000000" w14:paraId="00000051">
      <w:pPr>
        <w:rPr>
          <w:rFonts w:ascii="Aptos" w:cs="Aptos" w:eastAsia="Aptos" w:hAnsi="Aptos"/>
        </w:rPr>
      </w:pPr>
      <w:r w:rsidDel="00000000" w:rsidR="00000000" w:rsidRPr="00000000">
        <w:rPr>
          <w:rtl w:val="0"/>
        </w:rPr>
      </w:r>
    </w:p>
    <w:p w:rsidR="00000000" w:rsidDel="00000000" w:rsidP="00000000" w:rsidRDefault="00000000" w:rsidRPr="00000000" w14:paraId="00000052">
      <w:pPr>
        <w:pStyle w:val="Heading1"/>
        <w:spacing w:after="60" w:before="0" w:lineRule="auto"/>
        <w:rPr>
          <w:rFonts w:ascii="Aptos" w:cs="Aptos" w:eastAsia="Aptos" w:hAnsi="Aptos"/>
        </w:rPr>
      </w:pPr>
      <w:r w:rsidDel="00000000" w:rsidR="00000000" w:rsidRPr="00000000">
        <w:rPr>
          <w:rFonts w:ascii="Aptos" w:cs="Aptos" w:eastAsia="Aptos" w:hAnsi="Aptos"/>
          <w:rtl w:val="0"/>
        </w:rPr>
        <w:t xml:space="preserve">C. Possible areas of involvement</w:t>
      </w:r>
    </w:p>
    <w:p w:rsidR="00000000" w:rsidDel="00000000" w:rsidP="00000000" w:rsidRDefault="00000000" w:rsidRPr="00000000" w14:paraId="00000053">
      <w:pPr>
        <w:spacing w:after="60"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Map out areas where volunteers can add real value without replacing paid work.</w:t>
      </w:r>
    </w:p>
    <w:p w:rsidR="00000000" w:rsidDel="00000000" w:rsidP="00000000" w:rsidRDefault="00000000" w:rsidRPr="00000000" w14:paraId="00000054">
      <w:pPr>
        <w:spacing w:after="60" w:lineRule="auto"/>
        <w:rPr>
          <w:rFonts w:ascii="Aptos" w:cs="Aptos" w:eastAsia="Aptos" w:hAnsi="Aptos"/>
        </w:rPr>
      </w:pPr>
      <w:r w:rsidDel="00000000" w:rsidR="00000000" w:rsidRPr="00000000">
        <w:rPr>
          <w:rtl w:val="0"/>
        </w:rPr>
      </w:r>
    </w:p>
    <w:tbl>
      <w:tblPr>
        <w:tblStyle w:val="Table4"/>
        <w:tblW w:w="97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88"/>
        <w:gridCol w:w="3168"/>
        <w:gridCol w:w="1130"/>
        <w:gridCol w:w="1152"/>
        <w:gridCol w:w="2232"/>
        <w:tblGridChange w:id="0">
          <w:tblGrid>
            <w:gridCol w:w="2088"/>
            <w:gridCol w:w="3168"/>
            <w:gridCol w:w="1130"/>
            <w:gridCol w:w="1152"/>
            <w:gridCol w:w="2232"/>
          </w:tblGrid>
        </w:tblGridChange>
      </w:tblGrid>
      <w:tr>
        <w:trPr>
          <w:cantSplit w:val="0"/>
          <w:tblHeader w:val="0"/>
        </w:trPr>
        <w:tc>
          <w:tcPr>
            <w:shd w:fill="d9eaf7" w:val="clear"/>
            <w:vAlign w:val="center"/>
          </w:tcPr>
          <w:p w:rsidR="00000000" w:rsidDel="00000000" w:rsidP="00000000" w:rsidRDefault="00000000" w:rsidRPr="00000000" w14:paraId="00000055">
            <w:pPr>
              <w:rPr>
                <w:rFonts w:ascii="Aptos" w:cs="Aptos" w:eastAsia="Aptos" w:hAnsi="Aptos"/>
              </w:rPr>
            </w:pPr>
            <w:r w:rsidDel="00000000" w:rsidR="00000000" w:rsidRPr="00000000">
              <w:rPr>
                <w:rFonts w:ascii="Aptos" w:cs="Aptos" w:eastAsia="Aptos" w:hAnsi="Aptos"/>
                <w:b w:val="1"/>
                <w:bCs w:val="1"/>
                <w:sz w:val="18"/>
                <w:szCs w:val="18"/>
                <w:rtl w:val="0"/>
              </w:rPr>
              <w:t xml:space="preserve">Program/area</w:t>
            </w:r>
            <w:r w:rsidDel="00000000" w:rsidR="00000000" w:rsidRPr="00000000">
              <w:rPr>
                <w:rtl w:val="0"/>
              </w:rPr>
            </w:r>
          </w:p>
        </w:tc>
        <w:tc>
          <w:tcPr>
            <w:shd w:fill="d9eaf7" w:val="clear"/>
            <w:vAlign w:val="center"/>
          </w:tcPr>
          <w:p w:rsidR="00000000" w:rsidDel="00000000" w:rsidP="00000000" w:rsidRDefault="00000000" w:rsidRPr="00000000" w14:paraId="00000056">
            <w:pPr>
              <w:rPr>
                <w:rFonts w:ascii="Aptos" w:cs="Aptos" w:eastAsia="Aptos" w:hAnsi="Aptos"/>
              </w:rPr>
            </w:pPr>
            <w:r w:rsidDel="00000000" w:rsidR="00000000" w:rsidRPr="00000000">
              <w:rPr>
                <w:rFonts w:ascii="Aptos" w:cs="Aptos" w:eastAsia="Aptos" w:hAnsi="Aptos"/>
                <w:b w:val="1"/>
                <w:bCs w:val="1"/>
                <w:sz w:val="18"/>
                <w:szCs w:val="18"/>
                <w:rtl w:val="0"/>
              </w:rPr>
              <w:t xml:space="preserve">Possible Contribution of Volunteers</w:t>
            </w:r>
            <w:r w:rsidDel="00000000" w:rsidR="00000000" w:rsidRPr="00000000">
              <w:rPr>
                <w:rtl w:val="0"/>
              </w:rPr>
            </w:r>
          </w:p>
        </w:tc>
        <w:tc>
          <w:tcPr>
            <w:shd w:fill="d9eaf7" w:val="clear"/>
            <w:vAlign w:val="center"/>
          </w:tcPr>
          <w:p w:rsidR="00000000" w:rsidDel="00000000" w:rsidP="00000000" w:rsidRDefault="00000000" w:rsidRPr="00000000" w14:paraId="00000057">
            <w:pPr>
              <w:rPr>
                <w:rFonts w:ascii="Aptos" w:cs="Aptos" w:eastAsia="Aptos" w:hAnsi="Aptos"/>
              </w:rPr>
            </w:pPr>
            <w:r w:rsidDel="00000000" w:rsidR="00000000" w:rsidRPr="00000000">
              <w:rPr>
                <w:rFonts w:ascii="Aptos" w:cs="Aptos" w:eastAsia="Aptos" w:hAnsi="Aptos"/>
                <w:b w:val="1"/>
                <w:bCs w:val="1"/>
                <w:sz w:val="18"/>
                <w:szCs w:val="18"/>
                <w:rtl w:val="0"/>
              </w:rPr>
              <w:t xml:space="preserve">Priority</w:t>
            </w:r>
            <w:r w:rsidDel="00000000" w:rsidR="00000000" w:rsidRPr="00000000">
              <w:rPr>
                <w:rtl w:val="0"/>
              </w:rPr>
            </w:r>
          </w:p>
        </w:tc>
        <w:tc>
          <w:tcPr>
            <w:shd w:fill="d9eaf7" w:val="clear"/>
            <w:vAlign w:val="center"/>
          </w:tcPr>
          <w:p w:rsidR="00000000" w:rsidDel="00000000" w:rsidP="00000000" w:rsidRDefault="00000000" w:rsidRPr="00000000" w14:paraId="00000058">
            <w:pPr>
              <w:rPr>
                <w:rFonts w:ascii="Aptos" w:cs="Aptos" w:eastAsia="Aptos" w:hAnsi="Aptos"/>
              </w:rPr>
            </w:pPr>
            <w:r w:rsidDel="00000000" w:rsidR="00000000" w:rsidRPr="00000000">
              <w:rPr>
                <w:rFonts w:ascii="Aptos" w:cs="Aptos" w:eastAsia="Aptos" w:hAnsi="Aptos"/>
                <w:b w:val="1"/>
                <w:bCs w:val="1"/>
                <w:sz w:val="18"/>
                <w:szCs w:val="18"/>
                <w:rtl w:val="0"/>
              </w:rPr>
              <w:t xml:space="preserve">Duration</w:t>
            </w:r>
            <w:r w:rsidDel="00000000" w:rsidR="00000000" w:rsidRPr="00000000">
              <w:rPr>
                <w:rtl w:val="0"/>
              </w:rPr>
            </w:r>
          </w:p>
        </w:tc>
        <w:tc>
          <w:tcPr>
            <w:shd w:fill="d9eaf7" w:val="clear"/>
            <w:vAlign w:val="center"/>
          </w:tcPr>
          <w:p w:rsidR="00000000" w:rsidDel="00000000" w:rsidP="00000000" w:rsidRDefault="00000000" w:rsidRPr="00000000" w14:paraId="00000059">
            <w:pPr>
              <w:rPr>
                <w:rFonts w:ascii="Aptos" w:cs="Aptos" w:eastAsia="Aptos" w:hAnsi="Aptos"/>
              </w:rPr>
            </w:pPr>
            <w:r w:rsidDel="00000000" w:rsidR="00000000" w:rsidRPr="00000000">
              <w:rPr>
                <w:rFonts w:ascii="Aptos" w:cs="Aptos" w:eastAsia="Aptos" w:hAnsi="Aptos"/>
                <w:b w:val="1"/>
                <w:bCs w:val="1"/>
                <w:sz w:val="18"/>
                <w:szCs w:val="18"/>
                <w:rtl w:val="0"/>
              </w:rPr>
              <w:t xml:space="preserve">Requirements or notes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A">
            <w:pPr>
              <w:rPr>
                <w:rFonts w:ascii="Aptos" w:cs="Aptos" w:eastAsia="Aptos" w:hAnsi="Aptos"/>
              </w:rPr>
            </w:pPr>
            <w:r w:rsidDel="00000000" w:rsidR="00000000" w:rsidRPr="00000000">
              <w:rPr>
                <w:rFonts w:ascii="Aptos" w:cs="Aptos" w:eastAsia="Aptos" w:hAnsi="Aptos"/>
                <w:color w:val="c3bd96"/>
                <w:sz w:val="18"/>
                <w:szCs w:val="18"/>
                <w:rtl w:val="0"/>
              </w:rPr>
              <w:t xml:space="preserve">e.g., Community Engagement</w:t>
            </w:r>
            <w:r w:rsidDel="00000000" w:rsidR="00000000" w:rsidRPr="00000000">
              <w:rPr>
                <w:rtl w:val="0"/>
              </w:rPr>
            </w:r>
          </w:p>
        </w:tc>
        <w:tc>
          <w:tcPr>
            <w:vAlign w:val="center"/>
          </w:tcPr>
          <w:p w:rsidR="00000000" w:rsidDel="00000000" w:rsidP="00000000" w:rsidRDefault="00000000" w:rsidRPr="00000000" w14:paraId="0000005B">
            <w:pPr>
              <w:rPr>
                <w:rFonts w:ascii="Aptos" w:cs="Aptos" w:eastAsia="Aptos" w:hAnsi="Aptos"/>
              </w:rPr>
            </w:pPr>
            <w:r w:rsidDel="00000000" w:rsidR="00000000" w:rsidRPr="00000000">
              <w:rPr>
                <w:rFonts w:ascii="Aptos" w:cs="Aptos" w:eastAsia="Aptos" w:hAnsi="Aptos"/>
                <w:color w:val="c3bd96"/>
                <w:sz w:val="18"/>
                <w:szCs w:val="18"/>
                <w:rtl w:val="0"/>
              </w:rPr>
              <w:t xml:space="preserve">Support the facilitation of group sessions</w:t>
            </w:r>
            <w:r w:rsidDel="00000000" w:rsidR="00000000" w:rsidRPr="00000000">
              <w:rPr>
                <w:rtl w:val="0"/>
              </w:rPr>
            </w:r>
          </w:p>
        </w:tc>
        <w:tc>
          <w:tcPr>
            <w:vAlign w:val="center"/>
          </w:tcPr>
          <w:p w:rsidR="00000000" w:rsidDel="00000000" w:rsidP="00000000" w:rsidRDefault="00000000" w:rsidRPr="00000000" w14:paraId="0000005C">
            <w:pPr>
              <w:rPr>
                <w:rFonts w:ascii="Aptos" w:cs="Aptos" w:eastAsia="Aptos" w:hAnsi="Aptos"/>
              </w:rPr>
            </w:pPr>
            <w:r w:rsidDel="00000000" w:rsidR="00000000" w:rsidRPr="00000000">
              <w:rPr>
                <w:rFonts w:ascii="Aptos" w:cs="Aptos" w:eastAsia="Aptos" w:hAnsi="Aptos"/>
                <w:color w:val="c3bd96"/>
                <w:sz w:val="18"/>
                <w:szCs w:val="18"/>
                <w:rtl w:val="0"/>
              </w:rPr>
              <w:t xml:space="preserve">High</w:t>
            </w:r>
            <w:r w:rsidDel="00000000" w:rsidR="00000000" w:rsidRPr="00000000">
              <w:rPr>
                <w:rtl w:val="0"/>
              </w:rPr>
            </w:r>
          </w:p>
        </w:tc>
        <w:tc>
          <w:tcPr>
            <w:vAlign w:val="center"/>
          </w:tcPr>
          <w:p w:rsidR="00000000" w:rsidDel="00000000" w:rsidP="00000000" w:rsidRDefault="00000000" w:rsidRPr="00000000" w14:paraId="0000005D">
            <w:pPr>
              <w:rPr>
                <w:rFonts w:ascii="Aptos" w:cs="Aptos" w:eastAsia="Aptos" w:hAnsi="Aptos"/>
              </w:rPr>
            </w:pPr>
            <w:r w:rsidDel="00000000" w:rsidR="00000000" w:rsidRPr="00000000">
              <w:rPr>
                <w:rFonts w:ascii="Aptos" w:cs="Aptos" w:eastAsia="Aptos" w:hAnsi="Aptos"/>
                <w:color w:val="c3bd96"/>
                <w:sz w:val="18"/>
                <w:szCs w:val="18"/>
                <w:rtl w:val="0"/>
              </w:rPr>
              <w:t xml:space="preserve">long</w:t>
            </w:r>
            <w:r w:rsidDel="00000000" w:rsidR="00000000" w:rsidRPr="00000000">
              <w:rPr>
                <w:rtl w:val="0"/>
              </w:rPr>
            </w:r>
          </w:p>
        </w:tc>
        <w:tc>
          <w:tcPr>
            <w:vAlign w:val="center"/>
          </w:tcPr>
          <w:p w:rsidR="00000000" w:rsidDel="00000000" w:rsidP="00000000" w:rsidRDefault="00000000" w:rsidRPr="00000000" w14:paraId="0000005E">
            <w:pPr>
              <w:rPr>
                <w:rFonts w:ascii="Aptos" w:cs="Aptos" w:eastAsia="Aptos" w:hAnsi="Aptos"/>
              </w:rPr>
            </w:pPr>
            <w:r w:rsidDel="00000000" w:rsidR="00000000" w:rsidRPr="00000000">
              <w:rPr>
                <w:rFonts w:ascii="Aptos" w:cs="Aptos" w:eastAsia="Aptos" w:hAnsi="Aptos"/>
                <w:color w:val="c3bd96"/>
                <w:sz w:val="18"/>
                <w:szCs w:val="18"/>
                <w:rtl w:val="0"/>
              </w:rPr>
              <w:t xml:space="preserve">Need training in group dynamics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F">
            <w:pPr>
              <w:rPr>
                <w:rFonts w:ascii="Aptos" w:cs="Aptos" w:eastAsia="Aptos" w:hAnsi="Aptos"/>
              </w:rPr>
            </w:pPr>
            <w:r w:rsidDel="00000000" w:rsidR="00000000" w:rsidRPr="00000000">
              <w:rPr>
                <w:rFonts w:ascii="Aptos" w:cs="Aptos" w:eastAsia="Aptos" w:hAnsi="Aptos"/>
                <w:color w:val="c3bd96"/>
                <w:sz w:val="18"/>
                <w:szCs w:val="18"/>
                <w:rtl w:val="0"/>
              </w:rPr>
              <w:t xml:space="preserve">e.g. Communications</w:t>
            </w:r>
            <w:r w:rsidDel="00000000" w:rsidR="00000000" w:rsidRPr="00000000">
              <w:rPr>
                <w:rtl w:val="0"/>
              </w:rPr>
            </w:r>
          </w:p>
        </w:tc>
        <w:tc>
          <w:tcPr>
            <w:vAlign w:val="center"/>
          </w:tcPr>
          <w:p w:rsidR="00000000" w:rsidDel="00000000" w:rsidP="00000000" w:rsidRDefault="00000000" w:rsidRPr="00000000" w14:paraId="00000060">
            <w:pPr>
              <w:rPr>
                <w:rFonts w:ascii="Aptos" w:cs="Aptos" w:eastAsia="Aptos" w:hAnsi="Aptos"/>
              </w:rPr>
            </w:pPr>
            <w:r w:rsidDel="00000000" w:rsidR="00000000" w:rsidRPr="00000000">
              <w:rPr>
                <w:rFonts w:ascii="Aptos" w:cs="Aptos" w:eastAsia="Aptos" w:hAnsi="Aptos"/>
                <w:color w:val="c3bd96"/>
                <w:sz w:val="18"/>
                <w:szCs w:val="18"/>
                <w:rtl w:val="0"/>
              </w:rPr>
              <w:t xml:space="preserve">Social Media Content Creation</w:t>
            </w:r>
            <w:r w:rsidDel="00000000" w:rsidR="00000000" w:rsidRPr="00000000">
              <w:rPr>
                <w:rtl w:val="0"/>
              </w:rPr>
            </w:r>
          </w:p>
        </w:tc>
        <w:tc>
          <w:tcPr>
            <w:vAlign w:val="center"/>
          </w:tcPr>
          <w:p w:rsidR="00000000" w:rsidDel="00000000" w:rsidP="00000000" w:rsidRDefault="00000000" w:rsidRPr="00000000" w14:paraId="00000061">
            <w:pPr>
              <w:rPr>
                <w:rFonts w:ascii="Aptos" w:cs="Aptos" w:eastAsia="Aptos" w:hAnsi="Aptos"/>
              </w:rPr>
            </w:pPr>
            <w:r w:rsidDel="00000000" w:rsidR="00000000" w:rsidRPr="00000000">
              <w:rPr>
                <w:rFonts w:ascii="Aptos" w:cs="Aptos" w:eastAsia="Aptos" w:hAnsi="Aptos"/>
                <w:color w:val="c3bd96"/>
                <w:sz w:val="18"/>
                <w:szCs w:val="18"/>
                <w:rtl w:val="0"/>
              </w:rPr>
              <w:t xml:space="preserve">Average</w:t>
            </w:r>
            <w:r w:rsidDel="00000000" w:rsidR="00000000" w:rsidRPr="00000000">
              <w:rPr>
                <w:rtl w:val="0"/>
              </w:rPr>
            </w:r>
          </w:p>
        </w:tc>
        <w:tc>
          <w:tcPr>
            <w:vAlign w:val="center"/>
          </w:tcPr>
          <w:p w:rsidR="00000000" w:rsidDel="00000000" w:rsidP="00000000" w:rsidRDefault="00000000" w:rsidRPr="00000000" w14:paraId="00000062">
            <w:pPr>
              <w:rPr>
                <w:rFonts w:ascii="Aptos" w:cs="Aptos" w:eastAsia="Aptos" w:hAnsi="Aptos"/>
              </w:rPr>
            </w:pPr>
            <w:r w:rsidDel="00000000" w:rsidR="00000000" w:rsidRPr="00000000">
              <w:rPr>
                <w:rFonts w:ascii="Aptos" w:cs="Aptos" w:eastAsia="Aptos" w:hAnsi="Aptos"/>
                <w:color w:val="c3bd96"/>
                <w:sz w:val="18"/>
                <w:szCs w:val="18"/>
                <w:rtl w:val="0"/>
              </w:rPr>
              <w:t xml:space="preserve">Short</w:t>
            </w:r>
            <w:r w:rsidDel="00000000" w:rsidR="00000000" w:rsidRPr="00000000">
              <w:rPr>
                <w:rtl w:val="0"/>
              </w:rPr>
            </w:r>
          </w:p>
        </w:tc>
        <w:tc>
          <w:tcPr>
            <w:vAlign w:val="center"/>
          </w:tcPr>
          <w:p w:rsidR="00000000" w:rsidDel="00000000" w:rsidP="00000000" w:rsidRDefault="00000000" w:rsidRPr="00000000" w14:paraId="00000063">
            <w:pPr>
              <w:rPr>
                <w:rFonts w:ascii="Aptos" w:cs="Aptos" w:eastAsia="Aptos" w:hAnsi="Aptos"/>
              </w:rPr>
            </w:pPr>
            <w:r w:rsidDel="00000000" w:rsidR="00000000" w:rsidRPr="00000000">
              <w:rPr>
                <w:rFonts w:ascii="Aptos" w:cs="Aptos" w:eastAsia="Aptos" w:hAnsi="Aptos"/>
                <w:color w:val="c3bd96"/>
                <w:sz w:val="18"/>
                <w:szCs w:val="18"/>
                <w:rtl w:val="0"/>
              </w:rPr>
              <w:t xml:space="preserve">Requires digital skills</w:t>
            </w:r>
            <w:r w:rsidDel="00000000" w:rsidR="00000000" w:rsidRPr="00000000">
              <w:rPr>
                <w:rtl w:val="0"/>
              </w:rPr>
            </w:r>
          </w:p>
        </w:tc>
      </w:tr>
      <w:tr>
        <w:trPr>
          <w:cantSplit w:val="0"/>
          <w:tblHeader w:val="0"/>
        </w:trPr>
        <w:tc>
          <w:tcPr/>
          <w:p w:rsidR="00000000" w:rsidDel="00000000" w:rsidP="00000000" w:rsidRDefault="00000000" w:rsidRPr="00000000" w14:paraId="00000064">
            <w:pPr>
              <w:rPr>
                <w:rFonts w:ascii="Aptos" w:cs="Aptos" w:eastAsia="Aptos" w:hAnsi="Aptos"/>
                <w:color w:val="c3bd96"/>
                <w:sz w:val="18"/>
                <w:szCs w:val="18"/>
              </w:rPr>
            </w:pPr>
            <w:r w:rsidDel="00000000" w:rsidR="00000000" w:rsidRPr="00000000">
              <w:rPr>
                <w:rFonts w:ascii="Aptos" w:cs="Aptos" w:eastAsia="Aptos" w:hAnsi="Aptos"/>
                <w:color w:val="c3bd96"/>
                <w:sz w:val="18"/>
                <w:szCs w:val="18"/>
                <w:rtl w:val="0"/>
              </w:rPr>
              <w:t xml:space="preserve">e.g. Community outreach with migrant families</w:t>
            </w:r>
          </w:p>
        </w:tc>
        <w:tc>
          <w:tcPr/>
          <w:p w:rsidR="00000000" w:rsidDel="00000000" w:rsidP="00000000" w:rsidRDefault="00000000" w:rsidRPr="00000000" w14:paraId="00000065">
            <w:pPr>
              <w:rPr>
                <w:rFonts w:ascii="Aptos" w:cs="Aptos" w:eastAsia="Aptos" w:hAnsi="Aptos"/>
                <w:color w:val="c3bd96"/>
                <w:sz w:val="18"/>
                <w:szCs w:val="18"/>
              </w:rPr>
            </w:pPr>
            <w:r w:rsidDel="00000000" w:rsidR="00000000" w:rsidRPr="00000000">
              <w:rPr>
                <w:rFonts w:ascii="Aptos" w:cs="Aptos" w:eastAsia="Aptos" w:hAnsi="Aptos"/>
                <w:color w:val="c3bd96"/>
                <w:sz w:val="18"/>
                <w:szCs w:val="18"/>
                <w:rtl w:val="0"/>
              </w:rPr>
              <w:t xml:space="preserve">e.g. Community outreach with migrant families</w:t>
            </w:r>
          </w:p>
        </w:tc>
        <w:tc>
          <w:tcPr/>
          <w:p w:rsidR="00000000" w:rsidDel="00000000" w:rsidP="00000000" w:rsidRDefault="00000000" w:rsidRPr="00000000" w14:paraId="00000066">
            <w:pPr>
              <w:rPr>
                <w:rFonts w:ascii="Aptos" w:cs="Aptos" w:eastAsia="Aptos" w:hAnsi="Aptos"/>
                <w:color w:val="c3bd96"/>
                <w:sz w:val="18"/>
                <w:szCs w:val="18"/>
              </w:rPr>
            </w:pPr>
            <w:r w:rsidDel="00000000" w:rsidR="00000000" w:rsidRPr="00000000">
              <w:rPr>
                <w:rFonts w:ascii="Aptos" w:cs="Aptos" w:eastAsia="Aptos" w:hAnsi="Aptos"/>
                <w:color w:val="c3bd96"/>
                <w:sz w:val="18"/>
                <w:szCs w:val="18"/>
                <w:rtl w:val="0"/>
              </w:rPr>
              <w:t xml:space="preserve">e.g. Community outreach with migrant families</w:t>
            </w:r>
          </w:p>
        </w:tc>
        <w:tc>
          <w:tcPr/>
          <w:p w:rsidR="00000000" w:rsidDel="00000000" w:rsidP="00000000" w:rsidRDefault="00000000" w:rsidRPr="00000000" w14:paraId="00000067">
            <w:pPr>
              <w:rPr>
                <w:rFonts w:ascii="Aptos" w:cs="Aptos" w:eastAsia="Aptos" w:hAnsi="Aptos"/>
                <w:color w:val="c3bd96"/>
                <w:sz w:val="18"/>
                <w:szCs w:val="18"/>
              </w:rPr>
            </w:pPr>
            <w:r w:rsidDel="00000000" w:rsidR="00000000" w:rsidRPr="00000000">
              <w:rPr>
                <w:rFonts w:ascii="Aptos" w:cs="Aptos" w:eastAsia="Aptos" w:hAnsi="Aptos"/>
                <w:color w:val="c3bd96"/>
                <w:sz w:val="18"/>
                <w:szCs w:val="18"/>
                <w:rtl w:val="0"/>
              </w:rPr>
              <w:t xml:space="preserve">e.g. Community outreach with migrant families</w:t>
            </w:r>
          </w:p>
        </w:tc>
        <w:tc>
          <w:tcPr/>
          <w:p w:rsidR="00000000" w:rsidDel="00000000" w:rsidP="00000000" w:rsidRDefault="00000000" w:rsidRPr="00000000" w14:paraId="00000068">
            <w:pPr>
              <w:rPr>
                <w:rFonts w:ascii="Aptos" w:cs="Aptos" w:eastAsia="Aptos" w:hAnsi="Aptos"/>
                <w:color w:val="c3bd96"/>
                <w:sz w:val="18"/>
                <w:szCs w:val="18"/>
              </w:rPr>
            </w:pPr>
            <w:r w:rsidDel="00000000" w:rsidR="00000000" w:rsidRPr="00000000">
              <w:rPr>
                <w:rFonts w:ascii="Aptos" w:cs="Aptos" w:eastAsia="Aptos" w:hAnsi="Aptos"/>
                <w:color w:val="c3bd96"/>
                <w:sz w:val="18"/>
                <w:szCs w:val="18"/>
                <w:rtl w:val="0"/>
              </w:rPr>
              <w:t xml:space="preserve">e.g. Community outreach with migrant families</w:t>
            </w:r>
          </w:p>
        </w:tc>
      </w:tr>
      <w:tr>
        <w:trPr>
          <w:cantSplit w:val="0"/>
          <w:tblHeader w:val="0"/>
        </w:trPr>
        <w:tc>
          <w:tcPr>
            <w:vAlign w:val="center"/>
          </w:tcPr>
          <w:p w:rsidR="00000000" w:rsidDel="00000000" w:rsidP="00000000" w:rsidRDefault="00000000" w:rsidRPr="00000000" w14:paraId="00000069">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6A">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6B">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6C">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6D">
            <w:pPr>
              <w:rPr>
                <w:rFonts w:ascii="Aptos" w:cs="Aptos" w:eastAsia="Aptos" w:hAnsi="Aptos"/>
              </w:rPr>
            </w:pPr>
            <w:r w:rsidDel="00000000" w:rsidR="00000000" w:rsidRPr="00000000">
              <w:rPr>
                <w:rFonts w:ascii="Aptos" w:cs="Aptos" w:eastAsia="Aptos" w:hAnsi="Aptos"/>
                <w:sz w:val="20"/>
                <w:szCs w:val="20"/>
                <w:rtl w:val="0"/>
              </w:rPr>
              <w:t xml:space="preserve"> </w:t>
            </w:r>
            <w:r w:rsidDel="00000000" w:rsidR="00000000" w:rsidRPr="00000000">
              <w:rPr>
                <w:rtl w:val="0"/>
              </w:rPr>
            </w:r>
          </w:p>
        </w:tc>
      </w:tr>
    </w:tbl>
    <w:p w:rsidR="00000000" w:rsidDel="00000000" w:rsidP="00000000" w:rsidRDefault="00000000" w:rsidRPr="00000000" w14:paraId="0000006E">
      <w:pPr>
        <w:pStyle w:val="Heading1"/>
        <w:spacing w:after="60" w:before="0" w:lineRule="auto"/>
        <w:rPr>
          <w:rFonts w:ascii="Aptos" w:cs="Aptos" w:eastAsia="Aptos" w:hAnsi="Aptos"/>
        </w:rPr>
      </w:pPr>
      <w:r w:rsidDel="00000000" w:rsidR="00000000" w:rsidRPr="00000000">
        <w:rPr>
          <w:rtl w:val="0"/>
        </w:rPr>
      </w:r>
    </w:p>
    <w:p w:rsidR="00000000" w:rsidDel="00000000" w:rsidP="00000000" w:rsidRDefault="00000000" w:rsidRPr="00000000" w14:paraId="0000006F">
      <w:pPr>
        <w:pStyle w:val="Heading1"/>
        <w:spacing w:after="60" w:before="0" w:lineRule="auto"/>
        <w:rPr>
          <w:rFonts w:ascii="Aptos" w:cs="Aptos" w:eastAsia="Aptos" w:hAnsi="Aptos"/>
        </w:rPr>
      </w:pPr>
      <w:r w:rsidDel="00000000" w:rsidR="00000000" w:rsidRPr="00000000">
        <w:rPr>
          <w:rFonts w:ascii="Aptos" w:cs="Aptos" w:eastAsia="Aptos" w:hAnsi="Aptos"/>
          <w:rtl w:val="0"/>
        </w:rPr>
        <w:t xml:space="preserve">D. Self-assessment</w:t>
      </w:r>
    </w:p>
    <w:tbl>
      <w:tblPr>
        <w:tblStyle w:val="Table5"/>
        <w:tblW w:w="10214.0" w:type="dxa"/>
        <w:jc w:val="left"/>
        <w:tblLayout w:type="fixed"/>
        <w:tblLook w:val="0400"/>
      </w:tblPr>
      <w:tblGrid>
        <w:gridCol w:w="6107"/>
        <w:gridCol w:w="1088"/>
        <w:gridCol w:w="1166"/>
        <w:gridCol w:w="1014"/>
        <w:gridCol w:w="839"/>
        <w:tblGridChange w:id="0">
          <w:tblGrid>
            <w:gridCol w:w="6107"/>
            <w:gridCol w:w="1088"/>
            <w:gridCol w:w="1166"/>
            <w:gridCol w:w="1014"/>
            <w:gridCol w:w="839"/>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d9eaf7" w:val="clear"/>
            <w:tcMar>
              <w:top w:w="80.0" w:type="dxa"/>
              <w:left w:w="120.0" w:type="dxa"/>
              <w:bottom w:w="80.0" w:type="dxa"/>
              <w:right w:w="120.0" w:type="dxa"/>
            </w:tcMar>
            <w:vAlign w:val="center"/>
          </w:tcPr>
          <w:p w:rsidR="00000000" w:rsidDel="00000000" w:rsidP="00000000" w:rsidRDefault="00000000" w:rsidRPr="00000000" w14:paraId="00000070">
            <w:pPr>
              <w:rPr>
                <w:b w:val="1"/>
                <w:bCs w:val="1"/>
              </w:rPr>
            </w:pPr>
            <w:r w:rsidDel="00000000" w:rsidR="00000000" w:rsidRPr="00000000">
              <w:rPr>
                <w:b w:val="1"/>
                <w:bCs w:val="1"/>
                <w:rtl w:val="0"/>
              </w:rPr>
              <w:t xml:space="preserve">Statement</w:t>
            </w:r>
          </w:p>
        </w:tc>
        <w:tc>
          <w:tcPr>
            <w:tcBorders>
              <w:top w:color="cccccc" w:space="0" w:sz="4" w:val="single"/>
              <w:left w:color="cccccc" w:space="0" w:sz="4" w:val="single"/>
              <w:bottom w:color="cccccc" w:space="0" w:sz="4" w:val="single"/>
              <w:right w:color="cccccc" w:space="0" w:sz="4" w:val="single"/>
            </w:tcBorders>
            <w:shd w:fill="d9eaf7" w:val="clear"/>
            <w:tcMar>
              <w:top w:w="80.0" w:type="dxa"/>
              <w:left w:w="120.0" w:type="dxa"/>
              <w:bottom w:w="80.0" w:type="dxa"/>
              <w:right w:w="120.0" w:type="dxa"/>
            </w:tcMar>
            <w:vAlign w:val="center"/>
          </w:tcPr>
          <w:p w:rsidR="00000000" w:rsidDel="00000000" w:rsidP="00000000" w:rsidRDefault="00000000" w:rsidRPr="00000000" w14:paraId="00000071">
            <w:pPr>
              <w:rPr>
                <w:b w:val="1"/>
                <w:bCs w:val="1"/>
              </w:rPr>
            </w:pPr>
            <w:r w:rsidDel="00000000" w:rsidR="00000000" w:rsidRPr="00000000">
              <w:rPr>
                <w:b w:val="1"/>
                <w:bCs w:val="1"/>
                <w:rtl w:val="0"/>
              </w:rPr>
              <w:t xml:space="preserve">1 – Not in place</w:t>
            </w:r>
          </w:p>
        </w:tc>
        <w:tc>
          <w:tcPr>
            <w:tcBorders>
              <w:top w:color="cccccc" w:space="0" w:sz="4" w:val="single"/>
              <w:left w:color="cccccc" w:space="0" w:sz="4" w:val="single"/>
              <w:bottom w:color="cccccc" w:space="0" w:sz="4" w:val="single"/>
              <w:right w:color="cccccc" w:space="0" w:sz="4" w:val="single"/>
            </w:tcBorders>
            <w:shd w:fill="d9eaf7" w:val="clear"/>
            <w:tcMar>
              <w:top w:w="80.0" w:type="dxa"/>
              <w:left w:w="120.0" w:type="dxa"/>
              <w:bottom w:w="80.0" w:type="dxa"/>
              <w:right w:w="120.0" w:type="dxa"/>
            </w:tcMar>
            <w:vAlign w:val="center"/>
          </w:tcPr>
          <w:p w:rsidR="00000000" w:rsidDel="00000000" w:rsidP="00000000" w:rsidRDefault="00000000" w:rsidRPr="00000000" w14:paraId="00000072">
            <w:pPr>
              <w:rPr>
                <w:b w:val="1"/>
                <w:bCs w:val="1"/>
              </w:rPr>
            </w:pPr>
            <w:r w:rsidDel="00000000" w:rsidR="00000000" w:rsidRPr="00000000">
              <w:rPr>
                <w:b w:val="1"/>
                <w:bCs w:val="1"/>
                <w:rtl w:val="0"/>
              </w:rPr>
              <w:t xml:space="preserve">2 – Partially</w:t>
            </w:r>
          </w:p>
        </w:tc>
        <w:tc>
          <w:tcPr>
            <w:tcBorders>
              <w:top w:color="cccccc" w:space="0" w:sz="4" w:val="single"/>
              <w:left w:color="cccccc" w:space="0" w:sz="4" w:val="single"/>
              <w:bottom w:color="cccccc" w:space="0" w:sz="4" w:val="single"/>
              <w:right w:color="cccccc" w:space="0" w:sz="4" w:val="single"/>
            </w:tcBorders>
            <w:shd w:fill="d9eaf7" w:val="clear"/>
            <w:tcMar>
              <w:top w:w="80.0" w:type="dxa"/>
              <w:left w:w="120.0" w:type="dxa"/>
              <w:bottom w:w="80.0" w:type="dxa"/>
              <w:right w:w="120.0" w:type="dxa"/>
            </w:tcMar>
            <w:vAlign w:val="center"/>
          </w:tcPr>
          <w:p w:rsidR="00000000" w:rsidDel="00000000" w:rsidP="00000000" w:rsidRDefault="00000000" w:rsidRPr="00000000" w14:paraId="00000073">
            <w:pPr>
              <w:rPr>
                <w:b w:val="1"/>
                <w:bCs w:val="1"/>
              </w:rPr>
            </w:pPr>
            <w:r w:rsidDel="00000000" w:rsidR="00000000" w:rsidRPr="00000000">
              <w:rPr>
                <w:b w:val="1"/>
                <w:bCs w:val="1"/>
                <w:rtl w:val="0"/>
              </w:rPr>
              <w:t xml:space="preserve">3 – Mostly</w:t>
            </w:r>
          </w:p>
        </w:tc>
        <w:tc>
          <w:tcPr>
            <w:tcBorders>
              <w:top w:color="cccccc" w:space="0" w:sz="4" w:val="single"/>
              <w:left w:color="cccccc" w:space="0" w:sz="4" w:val="single"/>
              <w:bottom w:color="cccccc" w:space="0" w:sz="4" w:val="single"/>
              <w:right w:color="cccccc" w:space="0" w:sz="4" w:val="single"/>
            </w:tcBorders>
            <w:shd w:fill="d9eaf7" w:val="clear"/>
            <w:tcMar>
              <w:top w:w="80.0" w:type="dxa"/>
              <w:left w:w="120.0" w:type="dxa"/>
              <w:bottom w:w="80.0" w:type="dxa"/>
              <w:right w:w="120.0" w:type="dxa"/>
            </w:tcMar>
            <w:vAlign w:val="center"/>
          </w:tcPr>
          <w:p w:rsidR="00000000" w:rsidDel="00000000" w:rsidP="00000000" w:rsidRDefault="00000000" w:rsidRPr="00000000" w14:paraId="00000074">
            <w:pPr>
              <w:rPr>
                <w:b w:val="1"/>
                <w:bCs w:val="1"/>
              </w:rPr>
            </w:pPr>
            <w:r w:rsidDel="00000000" w:rsidR="00000000" w:rsidRPr="00000000">
              <w:rPr>
                <w:b w:val="1"/>
                <w:bCs w:val="1"/>
                <w:rtl w:val="0"/>
              </w:rPr>
              <w:t xml:space="preserve">4 – Fully</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5">
            <w:pPr>
              <w:rPr/>
            </w:pPr>
            <w:r w:rsidDel="00000000" w:rsidR="00000000" w:rsidRPr="00000000">
              <w:rPr>
                <w:rtl w:val="0"/>
              </w:rPr>
              <w:t xml:space="preserve">Leadership has endorsed internal statement of purpose of volunteering</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6">
            <w:pPr>
              <w:rPr/>
            </w:pPr>
            <w:sdt>
              <w:sdtPr>
                <w:id w:val="888598476"/>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7">
            <w:pPr>
              <w:rPr/>
            </w:pPr>
            <w:sdt>
              <w:sdtPr>
                <w:id w:val="1766540626"/>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8">
            <w:pPr>
              <w:rPr/>
            </w:pPr>
            <w:sdt>
              <w:sdtPr>
                <w:id w:val="-1628774744"/>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9">
            <w:pPr>
              <w:rPr/>
            </w:pPr>
            <w:sdt>
              <w:sdtPr>
                <w:id w:val="-2006183031"/>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7A">
            <w:pPr>
              <w:rPr/>
            </w:pPr>
            <w:r w:rsidDel="00000000" w:rsidR="00000000" w:rsidRPr="00000000">
              <w:rPr>
                <w:rtl w:val="0"/>
              </w:rPr>
              <w:t xml:space="preserve">Staff is familiar with internal statement of volunteering</w:t>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7B">
            <w:pPr>
              <w:rPr/>
            </w:pPr>
            <w:sdt>
              <w:sdtPr>
                <w:id w:val="1336744182"/>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7C">
            <w:pPr>
              <w:rPr/>
            </w:pPr>
            <w:sdt>
              <w:sdtPr>
                <w:id w:val="-919802844"/>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7D">
            <w:pPr>
              <w:rPr/>
            </w:pPr>
            <w:sdt>
              <w:sdtPr>
                <w:id w:val="-367323607"/>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7E">
            <w:pPr>
              <w:rPr/>
            </w:pPr>
            <w:sdt>
              <w:sdtPr>
                <w:id w:val="511569419"/>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F">
            <w:pPr>
              <w:rPr/>
            </w:pPr>
            <w:r w:rsidDel="00000000" w:rsidR="00000000" w:rsidRPr="00000000">
              <w:rPr>
                <w:rtl w:val="0"/>
              </w:rPr>
              <w:t xml:space="preserve">Volunteer coordinator is appointed</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0">
            <w:pPr>
              <w:rPr/>
            </w:pPr>
            <w:sdt>
              <w:sdtPr>
                <w:id w:val="329326241"/>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1">
            <w:pPr>
              <w:rPr/>
            </w:pPr>
            <w:sdt>
              <w:sdtPr>
                <w:id w:val="1937797130"/>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2">
            <w:pPr>
              <w:rPr/>
            </w:pPr>
            <w:sdt>
              <w:sdtPr>
                <w:id w:val="-1169933587"/>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3">
            <w:pPr>
              <w:rPr/>
            </w:pPr>
            <w:sdt>
              <w:sdtPr>
                <w:id w:val="-931617010"/>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4">
            <w:pPr>
              <w:rPr/>
            </w:pPr>
            <w:r w:rsidDel="00000000" w:rsidR="00000000" w:rsidRPr="00000000">
              <w:rPr>
                <w:rtl w:val="0"/>
              </w:rPr>
              <w:t xml:space="preserve">A clear written policy for volunteer involvement exists</w:t>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5">
            <w:pPr>
              <w:rPr/>
            </w:pPr>
            <w:sdt>
              <w:sdtPr>
                <w:id w:val="800771196"/>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6">
            <w:pPr>
              <w:rPr/>
            </w:pPr>
            <w:sdt>
              <w:sdtPr>
                <w:id w:val="-1117833391"/>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7">
            <w:pPr>
              <w:rPr/>
            </w:pPr>
            <w:sdt>
              <w:sdtPr>
                <w:id w:val="-1303567089"/>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8">
            <w:pPr>
              <w:rPr/>
            </w:pPr>
            <w:sdt>
              <w:sdtPr>
                <w:id w:val="-346151795"/>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9">
            <w:pPr>
              <w:rPr/>
            </w:pPr>
            <w:r w:rsidDel="00000000" w:rsidR="00000000" w:rsidRPr="00000000">
              <w:rPr>
                <w:rtl w:val="0"/>
              </w:rPr>
              <w:t xml:space="preserve">Legal requirements are checked and are in place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A">
            <w:pPr>
              <w:rPr/>
            </w:pPr>
            <w:sdt>
              <w:sdtPr>
                <w:id w:val="-1107775959"/>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B">
            <w:pPr>
              <w:rPr/>
            </w:pPr>
            <w:sdt>
              <w:sdtPr>
                <w:id w:val="1934087734"/>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C">
            <w:pPr>
              <w:rPr/>
            </w:pPr>
            <w:sdt>
              <w:sdtPr>
                <w:id w:val="350581901"/>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D">
            <w:pPr>
              <w:rPr/>
            </w:pPr>
            <w:sdt>
              <w:sdtPr>
                <w:id w:val="-322035321"/>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E">
            <w:pPr>
              <w:rPr/>
            </w:pPr>
            <w:r w:rsidDel="00000000" w:rsidR="00000000" w:rsidRPr="00000000">
              <w:rPr>
                <w:rtl w:val="0"/>
              </w:rPr>
              <w:t xml:space="preserve">Staff have time allocated to coordinate volunteers</w:t>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8F">
            <w:pPr>
              <w:rPr/>
            </w:pPr>
            <w:sdt>
              <w:sdtPr>
                <w:id w:val="-1360580487"/>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90">
            <w:pPr>
              <w:rPr/>
            </w:pPr>
            <w:sdt>
              <w:sdtPr>
                <w:id w:val="69898488"/>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91">
            <w:pPr>
              <w:rPr/>
            </w:pPr>
            <w:sdt>
              <w:sdtPr>
                <w:id w:val="-641722829"/>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3f4" w:val="clear"/>
            <w:tcMar>
              <w:top w:w="80.0" w:type="dxa"/>
              <w:left w:w="120.0" w:type="dxa"/>
              <w:bottom w:w="80.0" w:type="dxa"/>
              <w:right w:w="120.0" w:type="dxa"/>
            </w:tcMar>
            <w:vAlign w:val="center"/>
          </w:tcPr>
          <w:p w:rsidR="00000000" w:rsidDel="00000000" w:rsidP="00000000" w:rsidRDefault="00000000" w:rsidRPr="00000000" w14:paraId="00000092">
            <w:pPr>
              <w:rPr/>
            </w:pPr>
            <w:sdt>
              <w:sdtPr>
                <w:id w:val="-1589094369"/>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3">
            <w:pPr>
              <w:rPr/>
            </w:pPr>
            <w:r w:rsidDel="00000000" w:rsidR="00000000" w:rsidRPr="00000000">
              <w:rPr>
                <w:rtl w:val="0"/>
              </w:rPr>
              <w:t xml:space="preserve">Staff attitudes towards volunteers are welcoming and clear</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4">
            <w:pPr>
              <w:rPr/>
            </w:pPr>
            <w:sdt>
              <w:sdtPr>
                <w:id w:val="-2006118945"/>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5">
            <w:pPr>
              <w:rPr/>
            </w:pPr>
            <w:sdt>
              <w:sdtPr>
                <w:id w:val="798207505"/>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6">
            <w:pPr>
              <w:rPr/>
            </w:pPr>
            <w:sdt>
              <w:sdtPr>
                <w:id w:val="-1272440155"/>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7">
            <w:pPr>
              <w:rPr/>
            </w:pPr>
            <w:sdt>
              <w:sdtPr>
                <w:id w:val="1067023541"/>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98">
            <w:pPr>
              <w:rPr/>
            </w:pPr>
            <w:r w:rsidDel="00000000" w:rsidR="00000000" w:rsidRPr="00000000">
              <w:rPr>
                <w:rtl w:val="0"/>
              </w:rPr>
              <w:t xml:space="preserve">We can offer volunteers a safe and equipped working environment</w:t>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99">
            <w:pPr>
              <w:rPr/>
            </w:pPr>
            <w:sdt>
              <w:sdtPr>
                <w:id w:val="1866927841"/>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9A">
            <w:pPr>
              <w:rPr/>
            </w:pPr>
            <w:sdt>
              <w:sdtPr>
                <w:id w:val="786274974"/>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9B">
            <w:pPr>
              <w:rPr/>
            </w:pPr>
            <w:sdt>
              <w:sdtPr>
                <w:id w:val="-571876165"/>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9C">
            <w:pPr>
              <w:rPr/>
            </w:pPr>
            <w:sdt>
              <w:sdtPr>
                <w:id w:val="637339632"/>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D">
            <w:pPr>
              <w:rPr/>
            </w:pPr>
            <w:r w:rsidDel="00000000" w:rsidR="00000000" w:rsidRPr="00000000">
              <w:rPr>
                <w:rtl w:val="0"/>
              </w:rPr>
              <w:t xml:space="preserve">We have or can develop volunteer training materials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E">
            <w:pPr>
              <w:rPr/>
            </w:pPr>
            <w:sdt>
              <w:sdtPr>
                <w:id w:val="1137514189"/>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F">
            <w:pPr>
              <w:rPr/>
            </w:pPr>
            <w:sdt>
              <w:sdtPr>
                <w:id w:val="-1533748756"/>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0">
            <w:pPr>
              <w:rPr/>
            </w:pPr>
            <w:sdt>
              <w:sdtPr>
                <w:id w:val="516585584"/>
                <w:tag w:val="goog_rdk_3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1">
            <w:pPr>
              <w:rPr/>
            </w:pPr>
            <w:sdt>
              <w:sdtPr>
                <w:id w:val="79548778"/>
                <w:tag w:val="goog_rdk_3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2">
            <w:pPr>
              <w:rPr/>
            </w:pPr>
            <w:r w:rsidDel="00000000" w:rsidR="00000000" w:rsidRPr="00000000">
              <w:rPr>
                <w:rtl w:val="0"/>
              </w:rPr>
              <w:t xml:space="preserve">We have a budget to cover basic volunteer expenses</w:t>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3">
            <w:pPr>
              <w:rPr/>
            </w:pPr>
            <w:sdt>
              <w:sdtPr>
                <w:id w:val="1406829457"/>
                <w:tag w:val="goog_rdk_3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4">
            <w:pPr>
              <w:rPr/>
            </w:pPr>
            <w:sdt>
              <w:sdtPr>
                <w:id w:val="410503721"/>
                <w:tag w:val="goog_rdk_3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5">
            <w:pPr>
              <w:rPr/>
            </w:pPr>
            <w:sdt>
              <w:sdtPr>
                <w:id w:val="-1777889076"/>
                <w:tag w:val="goog_rdk_3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6">
            <w:pPr>
              <w:rPr/>
            </w:pPr>
            <w:sdt>
              <w:sdtPr>
                <w:id w:val="-245400932"/>
                <w:tag w:val="goog_rdk_3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7">
            <w:pPr>
              <w:rPr/>
            </w:pPr>
            <w:r w:rsidDel="00000000" w:rsidR="00000000" w:rsidRPr="00000000">
              <w:rPr>
                <w:rtl w:val="0"/>
              </w:rPr>
              <w:t xml:space="preserve">We have proper communication systems in place</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8">
            <w:pPr>
              <w:rPr/>
            </w:pPr>
            <w:sdt>
              <w:sdtPr>
                <w:id w:val="-990651516"/>
                <w:tag w:val="goog_rdk_4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9">
            <w:pPr>
              <w:rPr/>
            </w:pPr>
            <w:sdt>
              <w:sdtPr>
                <w:id w:val="1773942338"/>
                <w:tag w:val="goog_rdk_4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A">
            <w:pPr>
              <w:rPr/>
            </w:pPr>
            <w:sdt>
              <w:sdtPr>
                <w:id w:val="1083795238"/>
                <w:tag w:val="goog_rdk_4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B">
            <w:pPr>
              <w:rPr/>
            </w:pPr>
            <w:sdt>
              <w:sdtPr>
                <w:id w:val="2090510414"/>
                <w:tag w:val="goog_rdk_4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C">
            <w:pPr>
              <w:rPr/>
            </w:pPr>
            <w:r w:rsidDel="00000000" w:rsidR="00000000" w:rsidRPr="00000000">
              <w:rPr>
                <w:rtl w:val="0"/>
              </w:rPr>
              <w:t xml:space="preserve">We have a process for recognising volunteer contributions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D">
            <w:pPr>
              <w:rPr/>
            </w:pPr>
            <w:sdt>
              <w:sdtPr>
                <w:id w:val="1661193141"/>
                <w:tag w:val="goog_rdk_4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E">
            <w:pPr>
              <w:rPr/>
            </w:pPr>
            <w:sdt>
              <w:sdtPr>
                <w:id w:val="1820637224"/>
                <w:tag w:val="goog_rdk_4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F">
            <w:pPr>
              <w:rPr/>
            </w:pPr>
            <w:sdt>
              <w:sdtPr>
                <w:id w:val="338772128"/>
                <w:tag w:val="goog_rdk_4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0">
            <w:pPr>
              <w:rPr/>
            </w:pPr>
            <w:sdt>
              <w:sdtPr>
                <w:id w:val="615911037"/>
                <w:tag w:val="goog_rdk_4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1">
            <w:pPr>
              <w:rPr/>
            </w:pPr>
            <w:r w:rsidDel="00000000" w:rsidR="00000000" w:rsidRPr="00000000">
              <w:rPr>
                <w:rtl w:val="0"/>
              </w:rPr>
              <w:t xml:space="preserve">Staff and volunteer coordinators have the intercultural competence and confidence to work with people from different cultural, linguistic or religious backgrounds</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2">
            <w:pPr>
              <w:rPr/>
            </w:pPr>
            <w:sdt>
              <w:sdtPr>
                <w:id w:val="-246843589"/>
                <w:tag w:val="goog_rdk_4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3">
            <w:pPr>
              <w:rPr/>
            </w:pPr>
            <w:sdt>
              <w:sdtPr>
                <w:id w:val="-626005079"/>
                <w:tag w:val="goog_rdk_4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4">
            <w:pPr>
              <w:rPr/>
            </w:pPr>
            <w:sdt>
              <w:sdtPr>
                <w:id w:val="-869393111"/>
                <w:tag w:val="goog_rdk_5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5">
            <w:pPr>
              <w:rPr/>
            </w:pPr>
            <w:sdt>
              <w:sdtPr>
                <w:id w:val="1694910661"/>
                <w:tag w:val="goog_rdk_5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6">
            <w:pPr>
              <w:rPr/>
            </w:pPr>
            <w:r w:rsidDel="00000000" w:rsidR="00000000" w:rsidRPr="00000000">
              <w:rPr>
                <w:rtl w:val="0"/>
              </w:rPr>
              <w:t xml:space="preserve">Unwritten cultural norms and expectations (communication style, gender-mixed activities, religious practice, dietary needs) have been made explicit rather than assumed</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7">
            <w:pPr>
              <w:rPr/>
            </w:pPr>
            <w:sdt>
              <w:sdtPr>
                <w:id w:val="1951536402"/>
                <w:tag w:val="goog_rdk_5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8">
            <w:pPr>
              <w:rPr/>
            </w:pPr>
            <w:sdt>
              <w:sdtPr>
                <w:id w:val="-613715795"/>
                <w:tag w:val="goog_rdk_5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9">
            <w:pPr>
              <w:rPr/>
            </w:pPr>
            <w:sdt>
              <w:sdtPr>
                <w:id w:val="855752324"/>
                <w:tag w:val="goog_rdk_5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A">
            <w:pPr>
              <w:rPr/>
            </w:pPr>
            <w:sdt>
              <w:sdtPr>
                <w:id w:val="849250346"/>
                <w:tag w:val="goog_rdk_5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bl>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pStyle w:val="Heading1"/>
        <w:spacing w:after="60" w:before="0" w:lineRule="auto"/>
        <w:rPr>
          <w:rFonts w:ascii="Aptos" w:cs="Aptos" w:eastAsia="Aptos" w:hAnsi="Aptos"/>
        </w:rPr>
      </w:pPr>
      <w:r w:rsidDel="00000000" w:rsidR="00000000" w:rsidRPr="00000000">
        <w:rPr>
          <w:rFonts w:ascii="Aptos" w:cs="Aptos" w:eastAsia="Aptos" w:hAnsi="Aptos"/>
          <w:rtl w:val="0"/>
        </w:rPr>
        <w:t xml:space="preserve">E. Inclusion and accessibility</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Physical access: entrances, toilets, circulation, workspaces and breaks.</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Digital access: email, forms, platforms, file sharing, and assistive technology support.</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Language and communication: simple language, alternative formats and bilingual support when needed.</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Emotional and relational support: appointed contact person, predictable supervision and secure feedback channels.</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Availability and flexibility: short shifts, shared tasks, flexible schedules or remote option when appropriate.</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Volunteers with fewer opportunities: financial, transportation, health, literacy or family care barriers.</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60" w:right="0" w:firstLine="0"/>
        <w:jc w:val="left"/>
        <w:rPr>
          <w:rFonts w:ascii="Aptos" w:cs="Aptos" w:eastAsia="Aptos" w:hAnsi="Aptos"/>
          <w:sz w:val="16"/>
          <w:szCs w:val="16"/>
        </w:rPr>
      </w:pPr>
      <w:r w:rsidDel="00000000" w:rsidR="00000000" w:rsidRPr="00000000">
        <w:rPr>
          <w:rtl w:val="0"/>
        </w:rPr>
      </w:r>
    </w:p>
    <w:p w:rsidR="00000000" w:rsidDel="00000000" w:rsidP="00000000" w:rsidRDefault="00000000" w:rsidRPr="00000000" w14:paraId="000000C4">
      <w:pPr>
        <w:pStyle w:val="Heading1"/>
        <w:spacing w:after="60" w:before="0" w:lineRule="auto"/>
        <w:rPr>
          <w:rFonts w:ascii="Aptos" w:cs="Aptos" w:eastAsia="Aptos" w:hAnsi="Aptos"/>
        </w:rPr>
      </w:pPr>
      <w:r w:rsidDel="00000000" w:rsidR="00000000" w:rsidRPr="00000000">
        <w:rPr>
          <w:rFonts w:ascii="Aptos" w:cs="Aptos" w:eastAsia="Aptos" w:hAnsi="Aptos"/>
          <w:rtl w:val="0"/>
        </w:rPr>
        <w:t xml:space="preserve">F. Final decision</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Strong readiness: The organization can move forward and refine details.</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Moderate readiness: move forward only after addressing 2 to 3 priority gaps.</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Initial phase: start with a small and supervised pilot.</w:t>
      </w:r>
    </w:p>
    <w:p w:rsidR="00000000" w:rsidDel="00000000" w:rsidP="00000000" w:rsidRDefault="00000000" w:rsidRPr="00000000" w14:paraId="000000C8">
      <w:pPr>
        <w:spacing w:after="60" w:lineRule="auto"/>
        <w:rPr>
          <w:rFonts w:ascii="Aptos" w:cs="Aptos" w:eastAsia="Aptos" w:hAnsi="Aptos"/>
          <w:sz w:val="16"/>
          <w:szCs w:val="16"/>
        </w:rPr>
      </w:pPr>
      <w:r w:rsidDel="00000000" w:rsidR="00000000" w:rsidRPr="00000000">
        <w:rPr>
          <w:rtl w:val="0"/>
        </w:rPr>
      </w:r>
    </w:p>
    <w:p w:rsidR="00000000" w:rsidDel="00000000" w:rsidP="00000000" w:rsidRDefault="00000000" w:rsidRPr="00000000" w14:paraId="000000C9">
      <w:pPr>
        <w:spacing w:after="60"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Team decision: ________________________________________________</w:t>
      </w:r>
    </w:p>
    <w:p w:rsidR="00000000" w:rsidDel="00000000" w:rsidP="00000000" w:rsidRDefault="00000000" w:rsidRPr="00000000" w14:paraId="000000CA">
      <w:pPr>
        <w:spacing w:after="60" w:lineRule="auto"/>
        <w:rPr>
          <w:rFonts w:ascii="Aptos" w:cs="Aptos" w:eastAsia="Aptos" w:hAnsi="Aptos"/>
          <w:sz w:val="16"/>
          <w:szCs w:val="16"/>
        </w:rPr>
      </w:pPr>
      <w:r w:rsidDel="00000000" w:rsidR="00000000" w:rsidRPr="00000000">
        <w:rPr>
          <w:rtl w:val="0"/>
        </w:rPr>
      </w:r>
    </w:p>
    <w:p w:rsidR="00000000" w:rsidDel="00000000" w:rsidP="00000000" w:rsidRDefault="00000000" w:rsidRPr="00000000" w14:paraId="000000CB">
      <w:pPr>
        <w:spacing w:after="60"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Next steps: ___________________________________________________</w:t>
      </w:r>
    </w:p>
    <w:tbl>
      <w:tblPr>
        <w:tblStyle w:val="Table6"/>
        <w:tblW w:w="10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6480"/>
        <w:gridCol w:w="566"/>
        <w:tblGridChange w:id="0">
          <w:tblGrid>
            <w:gridCol w:w="3168"/>
            <w:gridCol w:w="6480"/>
            <w:gridCol w:w="566"/>
          </w:tblGrid>
        </w:tblGridChange>
      </w:tblGrid>
      <w:tr>
        <w:trPr>
          <w:cantSplit w:val="0"/>
          <w:tblHeader w:val="0"/>
        </w:trPr>
        <w:tc>
          <w:tcPr>
            <w:gridSpan w:val="3"/>
            <w:shd w:fill="f5f5f5" w:val="clear"/>
            <w:vAlign w:val="center"/>
          </w:tcPr>
          <w:p w:rsidR="00000000" w:rsidDel="00000000" w:rsidP="00000000" w:rsidRDefault="00000000" w:rsidRPr="00000000" w14:paraId="000000CC">
            <w:pPr>
              <w:rPr>
                <w:rFonts w:ascii="Aptos" w:cs="Aptos" w:eastAsia="Aptos" w:hAnsi="Aptos"/>
                <w:sz w:val="16"/>
                <w:szCs w:val="16"/>
              </w:rPr>
            </w:pPr>
            <w:r w:rsidDel="00000000" w:rsidR="00000000" w:rsidRPr="00000000">
              <w:rPr>
                <w:rtl w:val="0"/>
              </w:rPr>
            </w:r>
          </w:p>
        </w:tc>
      </w:tr>
      <w:tr>
        <w:trPr>
          <w:cantSplit w:val="0"/>
          <w:tblHeader w:val="0"/>
        </w:trPr>
        <w:tc>
          <w:tcPr>
            <w:shd w:fill="d9eaf7" w:val="clear"/>
            <w:vAlign w:val="center"/>
          </w:tcPr>
          <w:p w:rsidR="00000000" w:rsidDel="00000000" w:rsidP="00000000" w:rsidRDefault="00000000" w:rsidRPr="00000000" w14:paraId="000000CF">
            <w:pPr>
              <w:rPr>
                <w:rFonts w:ascii="Aptos" w:cs="Aptos" w:eastAsia="Aptos" w:hAnsi="Aptos"/>
                <w:sz w:val="16"/>
                <w:szCs w:val="16"/>
              </w:rPr>
            </w:pPr>
            <w:r w:rsidDel="00000000" w:rsidR="00000000" w:rsidRPr="00000000">
              <w:rPr>
                <w:rFonts w:ascii="Aptos" w:cs="Aptos" w:eastAsia="Aptos" w:hAnsi="Aptos"/>
                <w:b w:val="1"/>
                <w:bCs w:val="1"/>
                <w:sz w:val="16"/>
                <w:szCs w:val="16"/>
                <w:rtl w:val="0"/>
              </w:rPr>
              <w:t xml:space="preserve">Type of volunteering intended</w:t>
            </w:r>
            <w:r w:rsidDel="00000000" w:rsidR="00000000" w:rsidRPr="00000000">
              <w:rPr>
                <w:rtl w:val="0"/>
              </w:rPr>
            </w:r>
          </w:p>
        </w:tc>
        <w:tc>
          <w:tcPr>
            <w:vAlign w:val="center"/>
          </w:tcPr>
          <w:p w:rsidR="00000000" w:rsidDel="00000000" w:rsidP="00000000" w:rsidRDefault="00000000" w:rsidRPr="00000000" w14:paraId="000000D0">
            <w:pPr>
              <w:rPr>
                <w:rFonts w:ascii="Aptos" w:cs="Aptos" w:eastAsia="Aptos" w:hAnsi="Aptos"/>
                <w:sz w:val="16"/>
                <w:szCs w:val="16"/>
              </w:rPr>
            </w:pPr>
            <w:r w:rsidDel="00000000" w:rsidR="00000000" w:rsidRPr="00000000">
              <w:rPr>
                <w:rFonts w:ascii="Aptos" w:cs="Aptos" w:eastAsia="Aptos" w:hAnsi="Aptos"/>
                <w:sz w:val="16"/>
                <w:szCs w:val="16"/>
                <w:rtl w:val="0"/>
              </w:rPr>
              <w:t xml:space="preserve"> </w:t>
            </w:r>
          </w:p>
        </w:tc>
      </w:tr>
      <w:tr>
        <w:trPr>
          <w:cantSplit w:val="0"/>
          <w:tblHeader w:val="0"/>
        </w:trPr>
        <w:tc>
          <w:tcPr>
            <w:shd w:fill="d9eaf7" w:val="clear"/>
            <w:vAlign w:val="center"/>
          </w:tcPr>
          <w:p w:rsidR="00000000" w:rsidDel="00000000" w:rsidP="00000000" w:rsidRDefault="00000000" w:rsidRPr="00000000" w14:paraId="000000D1">
            <w:pPr>
              <w:rPr>
                <w:rFonts w:ascii="Aptos" w:cs="Aptos" w:eastAsia="Aptos" w:hAnsi="Aptos"/>
                <w:sz w:val="16"/>
                <w:szCs w:val="16"/>
              </w:rPr>
            </w:pPr>
            <w:r w:rsidDel="00000000" w:rsidR="00000000" w:rsidRPr="00000000">
              <w:rPr>
                <w:rFonts w:ascii="Aptos" w:cs="Aptos" w:eastAsia="Aptos" w:hAnsi="Aptos"/>
                <w:b w:val="1"/>
                <w:bCs w:val="1"/>
                <w:sz w:val="16"/>
                <w:szCs w:val="16"/>
                <w:rtl w:val="0"/>
              </w:rPr>
              <w:t xml:space="preserve">Estimated number of volunteers</w:t>
            </w:r>
            <w:r w:rsidDel="00000000" w:rsidR="00000000" w:rsidRPr="00000000">
              <w:rPr>
                <w:rtl w:val="0"/>
              </w:rPr>
            </w:r>
          </w:p>
        </w:tc>
        <w:tc>
          <w:tcPr>
            <w:vAlign w:val="center"/>
          </w:tcPr>
          <w:p w:rsidR="00000000" w:rsidDel="00000000" w:rsidP="00000000" w:rsidRDefault="00000000" w:rsidRPr="00000000" w14:paraId="000000D2">
            <w:pPr>
              <w:rPr>
                <w:rFonts w:ascii="Aptos" w:cs="Aptos" w:eastAsia="Aptos" w:hAnsi="Aptos"/>
                <w:sz w:val="16"/>
                <w:szCs w:val="16"/>
              </w:rPr>
            </w:pPr>
            <w:r w:rsidDel="00000000" w:rsidR="00000000" w:rsidRPr="00000000">
              <w:rPr>
                <w:rFonts w:ascii="Aptos" w:cs="Aptos" w:eastAsia="Aptos" w:hAnsi="Aptos"/>
                <w:sz w:val="16"/>
                <w:szCs w:val="16"/>
                <w:rtl w:val="0"/>
              </w:rPr>
              <w:t xml:space="preserve"> </w:t>
            </w:r>
          </w:p>
        </w:tc>
      </w:tr>
    </w:tbl>
    <w:p w:rsidR="00000000" w:rsidDel="00000000" w:rsidP="00000000" w:rsidRDefault="00000000" w:rsidRPr="00000000" w14:paraId="000000D3">
      <w:pPr>
        <w:spacing w:after="60" w:lineRule="auto"/>
        <w:rPr>
          <w:rFonts w:ascii="Aptos" w:cs="Aptos" w:eastAsia="Aptos" w:hAnsi="Aptos"/>
        </w:rPr>
      </w:pPr>
      <w:r w:rsidDel="00000000" w:rsidR="00000000" w:rsidRPr="00000000">
        <w:rPr>
          <w:rtl w:val="0"/>
        </w:rPr>
      </w:r>
    </w:p>
    <w:tbl>
      <w:tblPr>
        <w:tblStyle w:val="Table7"/>
        <w:tblW w:w="10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14"/>
        <w:tblGridChange w:id="0">
          <w:tblGrid>
            <w:gridCol w:w="10214"/>
          </w:tblGrid>
        </w:tblGridChange>
      </w:tblGrid>
      <w:tr>
        <w:trPr>
          <w:cantSplit w:val="0"/>
          <w:tblHeader w:val="0"/>
        </w:trPr>
        <w:tc>
          <w:tcPr>
            <w:shd w:fill="f5f5f5" w:val="clear"/>
            <w:vAlign w:val="center"/>
          </w:tcPr>
          <w:p w:rsidR="00000000" w:rsidDel="00000000" w:rsidP="00000000" w:rsidRDefault="00000000" w:rsidRPr="00000000" w14:paraId="000000D4">
            <w:pPr>
              <w:rPr>
                <w:rFonts w:ascii="Aptos" w:cs="Aptos" w:eastAsia="Aptos" w:hAnsi="Aptos"/>
                <w:sz w:val="16"/>
                <w:szCs w:val="16"/>
              </w:rPr>
            </w:pPr>
            <w:r w:rsidDel="00000000" w:rsidR="00000000" w:rsidRPr="00000000">
              <w:rPr>
                <w:rFonts w:ascii="Aptos" w:cs="Aptos" w:eastAsia="Aptos" w:hAnsi="Aptos"/>
                <w:sz w:val="16"/>
                <w:szCs w:val="16"/>
                <w:rtl w:val="0"/>
              </w:rPr>
              <w:t xml:space="preserve">Expected result: Develop a short, clear and ready-to-use Template module 1 Organizational Needs Profile for recruitment and correspondence.</w:t>
            </w:r>
          </w:p>
        </w:tc>
      </w:tr>
    </w:tbl>
    <w:p w:rsidR="00000000" w:rsidDel="00000000" w:rsidP="00000000" w:rsidRDefault="00000000" w:rsidRPr="00000000" w14:paraId="000000D5">
      <w:pPr>
        <w:spacing w:after="60" w:lineRule="auto"/>
        <w:rPr>
          <w:rFonts w:ascii="Aptos" w:cs="Aptos" w:eastAsia="Aptos" w:hAnsi="Aptos"/>
        </w:rPr>
      </w:pPr>
      <w:r w:rsidDel="00000000" w:rsidR="00000000" w:rsidRPr="00000000">
        <w:rPr>
          <w:rtl w:val="0"/>
        </w:rPr>
      </w:r>
    </w:p>
    <w:p w:rsidR="00000000" w:rsidDel="00000000" w:rsidP="00000000" w:rsidRDefault="00000000" w:rsidRPr="00000000" w14:paraId="000000D6">
      <w:pPr>
        <w:spacing w:after="60" w:lineRule="auto"/>
        <w:rPr>
          <w:rFonts w:ascii="Aptos" w:cs="Aptos" w:eastAsia="Aptos" w:hAnsi="Aptos"/>
        </w:rPr>
      </w:pPr>
      <w:r w:rsidDel="00000000" w:rsidR="00000000" w:rsidRPr="00000000">
        <w:rPr>
          <w:rtl w:val="0"/>
        </w:rPr>
      </w:r>
    </w:p>
    <w:p w:rsidR="00000000" w:rsidDel="00000000" w:rsidP="00000000" w:rsidRDefault="00000000" w:rsidRPr="00000000" w14:paraId="000000D7">
      <w:pPr>
        <w:spacing w:after="60" w:lineRule="auto"/>
        <w:rPr>
          <w:rFonts w:ascii="Aptos" w:cs="Aptos" w:eastAsia="Aptos" w:hAnsi="Aptos"/>
        </w:rPr>
      </w:pPr>
      <w:r w:rsidDel="00000000" w:rsidR="00000000" w:rsidRPr="00000000">
        <w:rPr>
          <w:rtl w:val="0"/>
        </w:rPr>
      </w:r>
    </w:p>
    <w:p w:rsidR="00000000" w:rsidDel="00000000" w:rsidP="00000000" w:rsidRDefault="00000000" w:rsidRPr="00000000" w14:paraId="000000D8">
      <w:pPr>
        <w:rPr>
          <w:rFonts w:ascii="Aptos" w:cs="Aptos" w:eastAsia="Aptos" w:hAnsi="Aptos"/>
          <w:sz w:val="16"/>
          <w:szCs w:val="16"/>
        </w:rPr>
      </w:pPr>
      <w:r w:rsidDel="00000000" w:rsidR="00000000" w:rsidRPr="00000000">
        <w:rPr>
          <w:rtl w:val="0"/>
        </w:rPr>
      </w:r>
    </w:p>
    <w:sectPr>
      <w:pgSz w:h="15840" w:w="12240" w:orient="portrait"/>
      <w:pgMar w:bottom="426"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tulo7">
    <w:name w:val="heading 7"/>
    <w:basedOn w:val="Normal"/>
    <w:next w:val="Normal"/>
    <w:link w:val="Ttulo7Carte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te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te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arter"/>
    <w:uiPriority w:val="99"/>
    <w:unhideWhenUsed w:val="1"/>
    <w:rsid w:val="00E618BF"/>
    <w:pPr>
      <w:tabs>
        <w:tab w:val="center" w:pos="4680"/>
        <w:tab w:val="right" w:pos="9360"/>
      </w:tabs>
      <w:spacing w:after="0" w:line="240" w:lineRule="auto"/>
    </w:pPr>
  </w:style>
  <w:style w:type="character" w:styleId="CabealhoCarter" w:customStyle="1">
    <w:name w:val="Cabeçalho Caráter"/>
    <w:basedOn w:val="Tipodeletrapredefinidodopargrafo"/>
    <w:link w:val="Cabealho"/>
    <w:uiPriority w:val="99"/>
    <w:rsid w:val="00E618BF"/>
  </w:style>
  <w:style w:type="paragraph" w:styleId="Rodap">
    <w:name w:val="footer"/>
    <w:basedOn w:val="Normal"/>
    <w:link w:val="RodapCarter"/>
    <w:uiPriority w:val="99"/>
    <w:unhideWhenUsed w:val="1"/>
    <w:rsid w:val="00E618BF"/>
    <w:pPr>
      <w:tabs>
        <w:tab w:val="center" w:pos="4680"/>
        <w:tab w:val="right" w:pos="9360"/>
      </w:tabs>
      <w:spacing w:after="0" w:line="240" w:lineRule="auto"/>
    </w:pPr>
  </w:style>
  <w:style w:type="character" w:styleId="RodapCarter" w:customStyle="1">
    <w:name w:val="Rodapé Caráter"/>
    <w:basedOn w:val="Tipodeletrapredefinidodopargrafo"/>
    <w:link w:val="Rodap"/>
    <w:uiPriority w:val="99"/>
    <w:rsid w:val="00E618BF"/>
  </w:style>
  <w:style w:type="paragraph" w:styleId="SemEspaamento">
    <w:name w:val="No Spacing"/>
    <w:uiPriority w:val="1"/>
    <w:qFormat w:val="1"/>
    <w:rsid w:val="00FC693F"/>
    <w:pPr>
      <w:spacing w:after="0" w:line="240" w:lineRule="auto"/>
    </w:pPr>
  </w:style>
  <w:style w:type="character" w:styleId="Ttulo1Carter" w:customStyle="1">
    <w:name w:val="Título 1 Caráter"/>
    <w:basedOn w:val="Tipodeletrapredefinidodopargrafo"/>
    <w:link w:val="Ttu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ter" w:customStyle="1">
    <w:name w:val="Título 2 Caráter"/>
    <w:basedOn w:val="Tipodeletrapredefinidodopargrafo"/>
    <w:link w:val="Ttulo2"/>
    <w:uiPriority w:val="9"/>
    <w:rsid w:val="00FC693F"/>
    <w:rPr>
      <w:rFonts w:asciiTheme="majorHAnsi" w:cstheme="majorBidi" w:eastAsiaTheme="majorEastAsia" w:hAnsiTheme="majorHAnsi"/>
      <w:b w:val="1"/>
      <w:bCs w:val="1"/>
      <w:color w:val="4f81bd" w:themeColor="accent1"/>
      <w:sz w:val="26"/>
      <w:szCs w:val="26"/>
    </w:rPr>
  </w:style>
  <w:style w:type="character" w:styleId="Ttulo3Carter" w:customStyle="1">
    <w:name w:val="Título 3 Caráter"/>
    <w:basedOn w:val="Tipodeletrapredefinidodopargrafo"/>
    <w:link w:val="Ttulo3"/>
    <w:uiPriority w:val="9"/>
    <w:rsid w:val="00FC693F"/>
    <w:rPr>
      <w:rFonts w:asciiTheme="majorHAnsi" w:cstheme="majorBidi" w:eastAsiaTheme="majorEastAsia" w:hAnsiTheme="majorHAnsi"/>
      <w:b w:val="1"/>
      <w:bCs w:val="1"/>
      <w:color w:val="4f81bd" w:themeColor="accent1"/>
    </w:rPr>
  </w:style>
  <w:style w:type="character" w:styleId="TtuloCarter" w:customStyle="1">
    <w:name w:val="Título Caráter"/>
    <w:basedOn w:val="Tipodeletrapredefinidodopargrafo"/>
    <w:link w:val="Ttul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ter" w:customStyle="1">
    <w:name w:val="Subtítulo Caráter"/>
    <w:basedOn w:val="Tipodeletrapredefinidodopargrafo"/>
    <w:link w:val="Subttu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grafodaLista">
    <w:name w:val="List Paragraph"/>
    <w:basedOn w:val="Normal"/>
    <w:uiPriority w:val="34"/>
    <w:qFormat w:val="1"/>
    <w:rsid w:val="00FC693F"/>
    <w:pPr>
      <w:ind w:left="720"/>
      <w:contextualSpacing w:val="1"/>
    </w:pPr>
  </w:style>
  <w:style w:type="paragraph" w:styleId="Corpodetexto">
    <w:name w:val="Body Text"/>
    <w:basedOn w:val="Normal"/>
    <w:link w:val="CorpodetextoCarter"/>
    <w:uiPriority w:val="99"/>
    <w:unhideWhenUsed w:val="1"/>
    <w:rsid w:val="00AA1D8D"/>
    <w:pPr>
      <w:spacing w:after="120"/>
    </w:pPr>
  </w:style>
  <w:style w:type="character" w:styleId="CorpodetextoCarter" w:customStyle="1">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val="1"/>
    <w:rsid w:val="00AA1D8D"/>
    <w:pPr>
      <w:spacing w:after="120" w:line="480" w:lineRule="auto"/>
    </w:pPr>
  </w:style>
  <w:style w:type="character" w:styleId="Corpodetexto2Carter" w:customStyle="1">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val="1"/>
    <w:rsid w:val="00AA1D8D"/>
    <w:pPr>
      <w:spacing w:after="120"/>
    </w:pPr>
    <w:rPr>
      <w:sz w:val="16"/>
      <w:szCs w:val="16"/>
    </w:rPr>
  </w:style>
  <w:style w:type="character" w:styleId="Corpodetexto3Carter" w:customStyle="1">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mmarcas">
    <w:name w:val="List Bullet"/>
    <w:basedOn w:val="Normal"/>
    <w:uiPriority w:val="99"/>
    <w:unhideWhenUsed w:val="1"/>
    <w:rsid w:val="00326F90"/>
    <w:pPr>
      <w:numPr>
        <w:numId w:val="1"/>
      </w:numPr>
      <w:contextualSpacing w:val="1"/>
    </w:pPr>
  </w:style>
  <w:style w:type="paragraph" w:styleId="Listacommarcas2">
    <w:name w:val="List Bullet 2"/>
    <w:basedOn w:val="Normal"/>
    <w:uiPriority w:val="99"/>
    <w:unhideWhenUsed w:val="1"/>
    <w:rsid w:val="00326F90"/>
    <w:pPr>
      <w:numPr>
        <w:numId w:val="2"/>
      </w:numPr>
      <w:contextualSpacing w:val="1"/>
    </w:pPr>
  </w:style>
  <w:style w:type="paragraph" w:styleId="Listacommarcas3">
    <w:name w:val="List Bullet 3"/>
    <w:basedOn w:val="Normal"/>
    <w:uiPriority w:val="99"/>
    <w:unhideWhenUsed w:val="1"/>
    <w:rsid w:val="00326F90"/>
    <w:pPr>
      <w:numPr>
        <w:numId w:val="3"/>
      </w:numPr>
      <w:contextualSpacing w:val="1"/>
    </w:pPr>
  </w:style>
  <w:style w:type="paragraph" w:styleId="Listanumerada">
    <w:name w:val="List Number"/>
    <w:basedOn w:val="Normal"/>
    <w:uiPriority w:val="99"/>
    <w:unhideWhenUsed w:val="1"/>
    <w:rsid w:val="00326F90"/>
    <w:pPr>
      <w:numPr>
        <w:numId w:val="5"/>
      </w:numPr>
      <w:contextualSpacing w:val="1"/>
    </w:pPr>
  </w:style>
  <w:style w:type="paragraph" w:styleId="Listanumerada2">
    <w:name w:val="List Number 2"/>
    <w:basedOn w:val="Normal"/>
    <w:uiPriority w:val="99"/>
    <w:unhideWhenUsed w:val="1"/>
    <w:rsid w:val="0029639D"/>
    <w:pPr>
      <w:numPr>
        <w:numId w:val="6"/>
      </w:numPr>
      <w:contextualSpacing w:val="1"/>
    </w:pPr>
  </w:style>
  <w:style w:type="paragraph" w:styleId="Listanumerada3">
    <w:name w:val="List Number 3"/>
    <w:basedOn w:val="Normal"/>
    <w:uiPriority w:val="99"/>
    <w:unhideWhenUsed w:val="1"/>
    <w:rsid w:val="0029639D"/>
    <w:pPr>
      <w:numPr>
        <w:numId w:val="7"/>
      </w:numPr>
      <w:contextualSpacing w:val="1"/>
    </w:pPr>
  </w:style>
  <w:style w:type="paragraph" w:styleId="Listadecont">
    <w:name w:val="List Continue"/>
    <w:basedOn w:val="Normal"/>
    <w:uiPriority w:val="99"/>
    <w:unhideWhenUsed w:val="1"/>
    <w:rsid w:val="0029639D"/>
    <w:pPr>
      <w:spacing w:after="120"/>
      <w:ind w:left="360"/>
      <w:contextualSpacing w:val="1"/>
    </w:pPr>
  </w:style>
  <w:style w:type="paragraph" w:styleId="Listadecont2">
    <w:name w:val="List Continue 2"/>
    <w:basedOn w:val="Normal"/>
    <w:uiPriority w:val="99"/>
    <w:unhideWhenUsed w:val="1"/>
    <w:rsid w:val="0029639D"/>
    <w:pPr>
      <w:spacing w:after="120"/>
      <w:ind w:left="720"/>
      <w:contextualSpacing w:val="1"/>
    </w:pPr>
  </w:style>
  <w:style w:type="paragraph" w:styleId="Listadecont3">
    <w:name w:val="List Continue 3"/>
    <w:basedOn w:val="Normal"/>
    <w:uiPriority w:val="99"/>
    <w:unhideWhenUsed w:val="1"/>
    <w:rsid w:val="0029639D"/>
    <w:pPr>
      <w:spacing w:after="120"/>
      <w:ind w:left="1080"/>
      <w:contextualSpacing w:val="1"/>
    </w:pPr>
  </w:style>
  <w:style w:type="paragraph" w:styleId="Textodemacro">
    <w:name w:val="macro"/>
    <w:link w:val="TextodemacroCarte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demacroCarter" w:customStyle="1">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val="1"/>
    <w:rsid w:val="00FC693F"/>
    <w:rPr>
      <w:i w:val="1"/>
      <w:iCs w:val="1"/>
      <w:color w:val="000000" w:themeColor="text1"/>
    </w:rPr>
  </w:style>
  <w:style w:type="character" w:styleId="CitaoCarter" w:customStyle="1">
    <w:name w:val="Citação Caráter"/>
    <w:basedOn w:val="Tipodeletrapredefinidodopargrafo"/>
    <w:link w:val="Citao"/>
    <w:uiPriority w:val="29"/>
    <w:rsid w:val="00FC693F"/>
    <w:rPr>
      <w:i w:val="1"/>
      <w:iCs w:val="1"/>
      <w:color w:val="000000" w:themeColor="text1"/>
    </w:rPr>
  </w:style>
  <w:style w:type="character" w:styleId="Ttulo4Carter" w:customStyle="1">
    <w:name w:val="Título 4 Caráter"/>
    <w:basedOn w:val="Tipodeletrapredefinidodopargrafo"/>
    <w:link w:val="Ttu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ter" w:customStyle="1">
    <w:name w:val="Título 5 Caráter"/>
    <w:basedOn w:val="Tipodeletrapredefinidodopargrafo"/>
    <w:link w:val="Ttulo5"/>
    <w:uiPriority w:val="9"/>
    <w:semiHidden w:val="1"/>
    <w:rsid w:val="00FC693F"/>
    <w:rPr>
      <w:rFonts w:asciiTheme="majorHAnsi" w:cstheme="majorBidi" w:eastAsiaTheme="majorEastAsia" w:hAnsiTheme="majorHAnsi"/>
      <w:color w:val="243f60" w:themeColor="accent1" w:themeShade="00007F"/>
    </w:rPr>
  </w:style>
  <w:style w:type="character" w:styleId="Ttulo6Carter" w:customStyle="1">
    <w:name w:val="Título 6 Caráter"/>
    <w:basedOn w:val="Tipodeletrapredefinidodopargrafo"/>
    <w:link w:val="Ttu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ter" w:customStyle="1">
    <w:name w:val="Título 7 Caráter"/>
    <w:basedOn w:val="Tipodeletrapredefinidodopargrafo"/>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ter" w:customStyle="1">
    <w:name w:val="Título 8 Caráter"/>
    <w:basedOn w:val="Tipodeletrapredefinidodopargrafo"/>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ter" w:customStyle="1">
    <w:name w:val="Título 9 Caráter"/>
    <w:basedOn w:val="Tipodeletrapredefinidodopargrafo"/>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Forte">
    <w:name w:val="Strong"/>
    <w:basedOn w:val="Tipodeletrapredefinidodopargrafo"/>
    <w:uiPriority w:val="22"/>
    <w:qFormat w:val="1"/>
    <w:rsid w:val="00FC693F"/>
    <w:rPr>
      <w:b w:val="1"/>
      <w:bCs w:val="1"/>
    </w:rPr>
  </w:style>
  <w:style w:type="character" w:styleId="nfase">
    <w:name w:val="Emphasis"/>
    <w:basedOn w:val="Tipodeletrapredefinidodopargrafo"/>
    <w:uiPriority w:val="20"/>
    <w:qFormat w:val="1"/>
    <w:rsid w:val="00FC693F"/>
    <w:rPr>
      <w:i w:val="1"/>
      <w:iCs w:val="1"/>
    </w:rPr>
  </w:style>
  <w:style w:type="paragraph" w:styleId="CitaoIntensa">
    <w:name w:val="Intense Quote"/>
    <w:basedOn w:val="Normal"/>
    <w:next w:val="Normal"/>
    <w:link w:val="CitaoIntensaCarte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oIntensaCarter" w:customStyle="1">
    <w:name w:val="Citação Intensa Caráter"/>
    <w:basedOn w:val="Tipodeletrapredefinidodopargrafo"/>
    <w:link w:val="CitaoIntensa"/>
    <w:uiPriority w:val="30"/>
    <w:rsid w:val="00FC693F"/>
    <w:rPr>
      <w:b w:val="1"/>
      <w:bCs w:val="1"/>
      <w:i w:val="1"/>
      <w:iCs w:val="1"/>
      <w:color w:val="4f81bd" w:themeColor="accent1"/>
    </w:rPr>
  </w:style>
  <w:style w:type="character" w:styleId="nfaseDiscreta">
    <w:name w:val="Subtle Emphasis"/>
    <w:basedOn w:val="Tipodeletrapredefinidodopargrafo"/>
    <w:uiPriority w:val="19"/>
    <w:qFormat w:val="1"/>
    <w:rsid w:val="00FC693F"/>
    <w:rPr>
      <w:i w:val="1"/>
      <w:iCs w:val="1"/>
      <w:color w:val="808080" w:themeColor="text1" w:themeTint="00007F"/>
    </w:rPr>
  </w:style>
  <w:style w:type="character" w:styleId="nfaseIntensa">
    <w:name w:val="Intense Emphasis"/>
    <w:basedOn w:val="Tipodeletrapredefinidodopargrafo"/>
    <w:uiPriority w:val="21"/>
    <w:qFormat w:val="1"/>
    <w:rsid w:val="00FC693F"/>
    <w:rPr>
      <w:b w:val="1"/>
      <w:bCs w:val="1"/>
      <w:i w:val="1"/>
      <w:iCs w:val="1"/>
      <w:color w:val="4f81bd" w:themeColor="accent1"/>
    </w:rPr>
  </w:style>
  <w:style w:type="character" w:styleId="RefernciaDiscreta">
    <w:name w:val="Subtle Reference"/>
    <w:basedOn w:val="Tipodeletrapredefinidodopargrafo"/>
    <w:uiPriority w:val="31"/>
    <w:qFormat w:val="1"/>
    <w:rsid w:val="00FC693F"/>
    <w:rPr>
      <w:smallCaps w:val="1"/>
      <w:color w:val="c0504d" w:themeColor="accent2"/>
      <w:u w:val="single"/>
    </w:rPr>
  </w:style>
  <w:style w:type="character" w:styleId="RefernciaIntensa">
    <w:name w:val="Intense Reference"/>
    <w:basedOn w:val="Tipodeletrapredefinidodopargrafo"/>
    <w:uiPriority w:val="32"/>
    <w:qFormat w:val="1"/>
    <w:rsid w:val="00FC693F"/>
    <w:rPr>
      <w:b w:val="1"/>
      <w:bCs w:val="1"/>
      <w:smallCaps w:val="1"/>
      <w:color w:val="c0504d" w:themeColor="accent2"/>
      <w:spacing w:val="5"/>
      <w:u w:val="single"/>
    </w:rPr>
  </w:style>
  <w:style w:type="character" w:styleId="TtulodoLivro">
    <w:name w:val="Book Title"/>
    <w:basedOn w:val="Tipodeletrapredefinidodopargrafo"/>
    <w:uiPriority w:val="33"/>
    <w:qFormat w:val="1"/>
    <w:rsid w:val="00FC693F"/>
    <w:rPr>
      <w:b w:val="1"/>
      <w:bCs w:val="1"/>
      <w:smallCaps w:val="1"/>
      <w:spacing w:val="5"/>
    </w:rPr>
  </w:style>
  <w:style w:type="paragraph" w:styleId="Cabealhodondice">
    <w:name w:val="TOC Heading"/>
    <w:basedOn w:val="Ttulo1"/>
    <w:next w:val="Normal"/>
    <w:uiPriority w:val="39"/>
    <w:semiHidden w:val="1"/>
    <w:unhideWhenUsed w:val="1"/>
    <w:qFormat w:val="1"/>
    <w:rsid w:val="00FC693F"/>
    <w:pPr>
      <w:outlineLvl w:val="9"/>
    </w:pPr>
  </w:style>
  <w:style w:type="table" w:styleId="TabelacomGrelha">
    <w:name w:val="Table Grid"/>
    <w:basedOn w:val="Tabe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e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Cor1">
    <w:name w:val="Light Shading Accent 1"/>
    <w:basedOn w:val="Tabe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Cor2">
    <w:name w:val="Light Shading Accent 2"/>
    <w:basedOn w:val="Tabe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Cor3">
    <w:name w:val="Light Shading Accent 3"/>
    <w:basedOn w:val="Tabe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Cor4">
    <w:name w:val="Light Shading Accent 4"/>
    <w:basedOn w:val="Tabe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Cor5">
    <w:name w:val="Light Shading Accent 5"/>
    <w:basedOn w:val="Tabe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Cor6">
    <w:name w:val="Light Shading Accent 6"/>
    <w:basedOn w:val="Tabe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e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dia2">
    <w:name w:val="Medium Lis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1">
    <w:name w:val="Medium List 2 Accent 1"/>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2">
    <w:name w:val="Medium List 2 Accen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3">
    <w:name w:val="Medium List 2 Accent 3"/>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4">
    <w:name w:val="Medium List 2 Accent 4"/>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5">
    <w:name w:val="Medium List 2 Accent 5"/>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6">
    <w:name w:val="Medium List 2 Accent 6"/>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elhaMdia2">
    <w:name w:val="Medium Grid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elhaMdia2-Cor1">
    <w:name w:val="Medium Grid 2 Accent 1"/>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elhaMdia2-Cor2">
    <w:name w:val="Medium Grid 2 Accent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elhaMdia2-Cor3">
    <w:name w:val="Medium Grid 2 Accent 3"/>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elhaMdia2-Cor4">
    <w:name w:val="Medium Grid 2 Accent 4"/>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elhaMdia2-Cor5">
    <w:name w:val="Medium Grid 2 Accent 5"/>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elhaMdia2-Cor6">
    <w:name w:val="Medium Grid 2 Accent 6"/>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TextodoMarcadordePosio">
    <w:name w:val="Placeholder Text"/>
    <w:basedOn w:val="Tipodeletrapredefinidodopargrafo"/>
    <w:uiPriority w:val="99"/>
    <w:semiHidden w:val="1"/>
    <w:rsid w:val="00A52CF7"/>
    <w:rPr>
      <w:color w:val="66666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pdRNv6mMbswLHa3AQJZw2VOK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zgAciExcVRyMFU3eDdCYXItWXE3Vm5hLVFodTBZMThGYVFmWm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2026-07-31T13:31:00Z</dcterms:created>
  <dc:creator>python-docx</dc:creator>
</cp:coreProperties>
</file>